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76" w:type="dxa"/>
        <w:tblLayout w:type="fixed"/>
        <w:tblLook w:val="0000" w:firstRow="0" w:lastRow="0" w:firstColumn="0" w:lastColumn="0" w:noHBand="0" w:noVBand="0"/>
      </w:tblPr>
      <w:tblGrid>
        <w:gridCol w:w="6644"/>
        <w:gridCol w:w="19"/>
        <w:gridCol w:w="3402"/>
      </w:tblGrid>
      <w:tr w:rsidR="007C6C6B" w:rsidRPr="00934BC7" w:rsidTr="0040442C">
        <w:trPr>
          <w:cantSplit/>
          <w:trHeight w:val="718"/>
        </w:trPr>
        <w:tc>
          <w:tcPr>
            <w:tcW w:w="6644" w:type="dxa"/>
            <w:tcBorders>
              <w:bottom w:val="single" w:sz="2" w:space="0" w:color="auto"/>
            </w:tcBorders>
          </w:tcPr>
          <w:p w:rsidR="007C6C6B" w:rsidRPr="00452531" w:rsidRDefault="000E24CA" w:rsidP="0040442C">
            <w:pPr>
              <w:tabs>
                <w:tab w:val="left" w:pos="624"/>
                <w:tab w:val="left" w:pos="1247"/>
                <w:tab w:val="left" w:pos="1871"/>
                <w:tab w:val="left" w:pos="2495"/>
                <w:tab w:val="left" w:pos="3119"/>
              </w:tabs>
            </w:pPr>
            <w:r>
              <w:rPr>
                <w:noProof/>
                <w:lang w:val="en-GB"/>
              </w:rPr>
              <w:drawing>
                <wp:inline distT="0" distB="0" distL="0" distR="0">
                  <wp:extent cx="1000125" cy="457200"/>
                  <wp:effectExtent l="0" t="0" r="9525" b="0"/>
                  <wp:docPr id="1" name="Picture 2"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logos_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bottom w:val="single" w:sz="2" w:space="0" w:color="auto"/>
            </w:tcBorders>
          </w:tcPr>
          <w:p w:rsidR="007C6C6B" w:rsidRPr="00934BC7" w:rsidRDefault="007C6C6B" w:rsidP="0040442C">
            <w:pPr>
              <w:pStyle w:val="Heading2"/>
              <w:tabs>
                <w:tab w:val="left" w:pos="624"/>
                <w:tab w:val="left" w:pos="1247"/>
                <w:tab w:val="left" w:pos="1871"/>
                <w:tab w:val="left" w:pos="2495"/>
                <w:tab w:val="left" w:pos="3119"/>
              </w:tabs>
              <w:rPr>
                <w:rFonts w:ascii="Times New Roman" w:hAnsi="Times New Roman" w:cs="Times New Roman"/>
                <w:sz w:val="20"/>
              </w:rPr>
            </w:pPr>
          </w:p>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934BC7" w:rsidRDefault="007C6C6B" w:rsidP="00CF703A">
            <w:pPr>
              <w:tabs>
                <w:tab w:val="left" w:pos="624"/>
                <w:tab w:val="left" w:pos="1247"/>
                <w:tab w:val="left" w:pos="1871"/>
                <w:tab w:val="left" w:pos="2495"/>
                <w:tab w:val="left" w:pos="3119"/>
              </w:tabs>
              <w:spacing w:after="0"/>
              <w:rPr>
                <w:rFonts w:ascii="Times New Roman" w:hAnsi="Times New Roman" w:cs="Times New Roman"/>
              </w:rPr>
            </w:pPr>
            <w:r w:rsidRPr="00934BC7">
              <w:rPr>
                <w:rFonts w:ascii="Times New Roman" w:hAnsi="Times New Roman" w:cs="Times New Roman"/>
                <w:b/>
              </w:rPr>
              <w:t>SAICM</w:t>
            </w:r>
            <w:r w:rsidRPr="00934BC7">
              <w:rPr>
                <w:rFonts w:ascii="Times New Roman" w:hAnsi="Times New Roman" w:cs="Times New Roman"/>
              </w:rPr>
              <w:t>/ICCM.</w:t>
            </w:r>
            <w:r w:rsidR="00A441ED" w:rsidRPr="00934BC7">
              <w:rPr>
                <w:rFonts w:ascii="Times New Roman" w:hAnsi="Times New Roman" w:cs="Times New Roman"/>
              </w:rPr>
              <w:t>5/</w:t>
            </w:r>
            <w:r w:rsidRPr="00934BC7">
              <w:rPr>
                <w:rFonts w:ascii="Times New Roman" w:hAnsi="Times New Roman" w:cs="Times New Roman"/>
              </w:rPr>
              <w:t>Bureau.</w:t>
            </w:r>
            <w:r w:rsidR="00A441ED" w:rsidRPr="00934BC7">
              <w:rPr>
                <w:rFonts w:ascii="Times New Roman" w:hAnsi="Times New Roman" w:cs="Times New Roman"/>
              </w:rPr>
              <w:t>1/</w:t>
            </w:r>
            <w:r w:rsidR="00CF703A">
              <w:rPr>
                <w:rFonts w:ascii="Times New Roman" w:hAnsi="Times New Roman" w:cs="Times New Roman"/>
              </w:rPr>
              <w:t>6</w:t>
            </w:r>
          </w:p>
        </w:tc>
      </w:tr>
      <w:tr w:rsidR="007C6C6B" w:rsidRPr="00934BC7" w:rsidTr="0040442C">
        <w:trPr>
          <w:cantSplit/>
          <w:trHeight w:val="2275"/>
        </w:trPr>
        <w:tc>
          <w:tcPr>
            <w:tcW w:w="6663" w:type="dxa"/>
            <w:gridSpan w:val="2"/>
            <w:tcBorders>
              <w:top w:val="single" w:sz="2" w:space="0" w:color="auto"/>
              <w:bottom w:val="single" w:sz="24" w:space="0" w:color="auto"/>
            </w:tcBorders>
          </w:tcPr>
          <w:p w:rsidR="007C6C6B" w:rsidRPr="00284469" w:rsidRDefault="007C6C6B" w:rsidP="0040442C">
            <w:pPr>
              <w:pStyle w:val="Heading3"/>
              <w:tabs>
                <w:tab w:val="left" w:pos="624"/>
                <w:tab w:val="left" w:pos="1247"/>
                <w:tab w:val="left" w:pos="1871"/>
                <w:tab w:val="left" w:pos="2495"/>
                <w:tab w:val="left" w:pos="3119"/>
              </w:tabs>
              <w:rPr>
                <w:sz w:val="24"/>
              </w:rPr>
            </w:pPr>
          </w:p>
          <w:p w:rsidR="007C6C6B" w:rsidRPr="00452531" w:rsidRDefault="007C6C6B" w:rsidP="0040442C">
            <w:pPr>
              <w:tabs>
                <w:tab w:val="left" w:pos="624"/>
                <w:tab w:val="left" w:pos="1247"/>
                <w:tab w:val="left" w:pos="1871"/>
                <w:tab w:val="left" w:pos="2495"/>
                <w:tab w:val="left" w:pos="3119"/>
              </w:tabs>
            </w:pPr>
          </w:p>
          <w:p w:rsidR="007C6C6B" w:rsidRPr="00452531" w:rsidRDefault="007C6C6B" w:rsidP="0040442C">
            <w:pPr>
              <w:tabs>
                <w:tab w:val="left" w:pos="624"/>
                <w:tab w:val="left" w:pos="1247"/>
                <w:tab w:val="left" w:pos="1871"/>
                <w:tab w:val="left" w:pos="2495"/>
                <w:tab w:val="left" w:pos="3119"/>
              </w:tabs>
            </w:pPr>
          </w:p>
          <w:p w:rsidR="007C6C6B" w:rsidRPr="00452531" w:rsidRDefault="000E24CA" w:rsidP="0040442C">
            <w:pPr>
              <w:tabs>
                <w:tab w:val="left" w:pos="624"/>
                <w:tab w:val="left" w:pos="1247"/>
                <w:tab w:val="left" w:pos="1871"/>
                <w:tab w:val="left" w:pos="2495"/>
                <w:tab w:val="left" w:pos="3119"/>
              </w:tabs>
            </w:pPr>
            <w:r>
              <w:rPr>
                <w:noProof/>
                <w:lang w:val="en-GB"/>
              </w:rPr>
              <w:drawing>
                <wp:inline distT="0" distB="0" distL="0" distR="0" wp14:anchorId="268C1409" wp14:editId="66E977A2">
                  <wp:extent cx="2466975" cy="400050"/>
                  <wp:effectExtent l="0" t="0" r="9525" b="0"/>
                  <wp:docPr id="2" name="Picture 1"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t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400050"/>
                          </a:xfrm>
                          <a:prstGeom prst="rect">
                            <a:avLst/>
                          </a:prstGeom>
                          <a:noFill/>
                          <a:ln>
                            <a:noFill/>
                          </a:ln>
                        </pic:spPr>
                      </pic:pic>
                    </a:graphicData>
                  </a:graphic>
                </wp:inline>
              </w:drawing>
            </w:r>
          </w:p>
        </w:tc>
        <w:tc>
          <w:tcPr>
            <w:tcW w:w="3402" w:type="dxa"/>
            <w:tcBorders>
              <w:top w:val="single" w:sz="2" w:space="0" w:color="auto"/>
              <w:bottom w:val="single" w:sz="24" w:space="0" w:color="auto"/>
            </w:tcBorders>
          </w:tcPr>
          <w:p w:rsidR="007C6C6B" w:rsidRPr="00934BC7" w:rsidRDefault="007C6C6B" w:rsidP="0040442C">
            <w:pPr>
              <w:tabs>
                <w:tab w:val="left" w:pos="624"/>
                <w:tab w:val="left" w:pos="1247"/>
                <w:tab w:val="left" w:pos="1871"/>
                <w:tab w:val="left" w:pos="2495"/>
                <w:tab w:val="left" w:pos="3119"/>
              </w:tabs>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sz w:val="20"/>
                <w:szCs w:val="20"/>
              </w:rPr>
            </w:pPr>
            <w:r w:rsidRPr="00934BC7">
              <w:rPr>
                <w:rFonts w:ascii="Times New Roman" w:hAnsi="Times New Roman" w:cs="Times New Roman"/>
                <w:sz w:val="20"/>
                <w:szCs w:val="20"/>
              </w:rPr>
              <w:t>Distr.: General</w:t>
            </w:r>
          </w:p>
          <w:p w:rsidR="007C6C6B" w:rsidRPr="00934BC7" w:rsidRDefault="00EF6EE9" w:rsidP="00EF6EE9">
            <w:pPr>
              <w:tabs>
                <w:tab w:val="left" w:pos="624"/>
                <w:tab w:val="left" w:pos="1247"/>
                <w:tab w:val="left" w:pos="1871"/>
                <w:tab w:val="left" w:pos="2495"/>
                <w:tab w:val="left" w:pos="3119"/>
              </w:tabs>
              <w:spacing w:after="0"/>
              <w:rPr>
                <w:rFonts w:ascii="Times New Roman" w:hAnsi="Times New Roman" w:cs="Times New Roman"/>
                <w:sz w:val="20"/>
                <w:szCs w:val="20"/>
              </w:rPr>
            </w:pPr>
            <w:r>
              <w:rPr>
                <w:rFonts w:ascii="Times New Roman" w:hAnsi="Times New Roman" w:cs="Times New Roman"/>
                <w:sz w:val="20"/>
                <w:szCs w:val="20"/>
              </w:rPr>
              <w:t>2</w:t>
            </w:r>
            <w:r w:rsidR="00EF7AA6">
              <w:rPr>
                <w:rFonts w:ascii="Times New Roman" w:hAnsi="Times New Roman" w:cs="Times New Roman"/>
                <w:sz w:val="20"/>
                <w:szCs w:val="20"/>
              </w:rPr>
              <w:t xml:space="preserve"> March </w:t>
            </w:r>
            <w:r w:rsidR="00A441ED" w:rsidRPr="00934BC7">
              <w:rPr>
                <w:rFonts w:ascii="Times New Roman" w:hAnsi="Times New Roman" w:cs="Times New Roman"/>
                <w:sz w:val="20"/>
                <w:szCs w:val="20"/>
              </w:rPr>
              <w:t>2016</w:t>
            </w: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rPr>
            </w:pPr>
          </w:p>
          <w:p w:rsidR="007C6C6B" w:rsidRPr="00934BC7" w:rsidRDefault="007C6C6B" w:rsidP="00D46495">
            <w:pPr>
              <w:tabs>
                <w:tab w:val="left" w:pos="624"/>
                <w:tab w:val="left" w:pos="1247"/>
                <w:tab w:val="left" w:pos="1871"/>
                <w:tab w:val="left" w:pos="2495"/>
                <w:tab w:val="left" w:pos="3119"/>
              </w:tabs>
              <w:spacing w:after="0"/>
              <w:rPr>
                <w:rFonts w:ascii="Times New Roman" w:hAnsi="Times New Roman" w:cs="Times New Roman"/>
              </w:rPr>
            </w:pPr>
            <w:r w:rsidRPr="00934BC7">
              <w:rPr>
                <w:rFonts w:ascii="Times New Roman" w:hAnsi="Times New Roman" w:cs="Times New Roman"/>
              </w:rPr>
              <w:t>English only</w:t>
            </w:r>
          </w:p>
        </w:tc>
      </w:tr>
    </w:tbl>
    <w:p w:rsidR="007C6C6B" w:rsidRPr="00A441ED" w:rsidRDefault="00A441ED" w:rsidP="00A441ED">
      <w:pPr>
        <w:spacing w:after="0"/>
        <w:rPr>
          <w:rFonts w:ascii="Times New Roman" w:hAnsi="Times New Roman" w:cs="Times New Roman"/>
          <w:b/>
          <w:bCs/>
        </w:rPr>
      </w:pPr>
      <w:r w:rsidRPr="00A441ED">
        <w:rPr>
          <w:rFonts w:ascii="Times New Roman" w:hAnsi="Times New Roman" w:cs="Times New Roman"/>
          <w:b/>
          <w:bCs/>
        </w:rPr>
        <w:t xml:space="preserve">First </w:t>
      </w:r>
      <w:r w:rsidR="007C6C6B" w:rsidRPr="00A441ED">
        <w:rPr>
          <w:rFonts w:ascii="Times New Roman" w:hAnsi="Times New Roman" w:cs="Times New Roman"/>
          <w:b/>
          <w:bCs/>
        </w:rPr>
        <w:t xml:space="preserve">meeting of the Bureau of the </w:t>
      </w:r>
    </w:p>
    <w:p w:rsidR="007C6C6B" w:rsidRPr="00A441ED" w:rsidRDefault="007C6C6B" w:rsidP="00A441ED">
      <w:pPr>
        <w:spacing w:after="0"/>
        <w:rPr>
          <w:rFonts w:ascii="Times New Roman" w:hAnsi="Times New Roman" w:cs="Times New Roman"/>
          <w:b/>
          <w:bCs/>
        </w:rPr>
      </w:pPr>
      <w:r w:rsidRPr="00A441ED">
        <w:rPr>
          <w:rFonts w:ascii="Times New Roman" w:hAnsi="Times New Roman" w:cs="Times New Roman"/>
          <w:b/>
          <w:bCs/>
        </w:rPr>
        <w:t>International Conference on Chemicals Management for its f</w:t>
      </w:r>
      <w:r w:rsidR="00A441ED" w:rsidRPr="00A441ED">
        <w:rPr>
          <w:rFonts w:ascii="Times New Roman" w:hAnsi="Times New Roman" w:cs="Times New Roman"/>
          <w:b/>
          <w:bCs/>
        </w:rPr>
        <w:t xml:space="preserve">ifth </w:t>
      </w:r>
      <w:r w:rsidRPr="00A441ED">
        <w:rPr>
          <w:rFonts w:ascii="Times New Roman" w:hAnsi="Times New Roman" w:cs="Times New Roman"/>
          <w:b/>
          <w:bCs/>
        </w:rPr>
        <w:t xml:space="preserve">session </w:t>
      </w:r>
    </w:p>
    <w:p w:rsidR="007C6C6B" w:rsidRPr="00A441ED" w:rsidRDefault="00A441ED" w:rsidP="008E58AB">
      <w:pPr>
        <w:spacing w:after="0"/>
        <w:rPr>
          <w:rFonts w:ascii="Times New Roman" w:hAnsi="Times New Roman" w:cs="Times New Roman"/>
        </w:rPr>
      </w:pPr>
      <w:r w:rsidRPr="00A441ED">
        <w:rPr>
          <w:rFonts w:ascii="Times New Roman" w:hAnsi="Times New Roman" w:cs="Times New Roman"/>
        </w:rPr>
        <w:t>Dead Sea, Jordan</w:t>
      </w:r>
    </w:p>
    <w:p w:rsidR="007C6C6B" w:rsidRPr="00A441ED" w:rsidRDefault="00A441ED" w:rsidP="008E58AB">
      <w:pPr>
        <w:spacing w:after="0"/>
        <w:rPr>
          <w:rFonts w:ascii="Times New Roman" w:hAnsi="Times New Roman" w:cs="Times New Roman"/>
        </w:rPr>
      </w:pPr>
      <w:r w:rsidRPr="00A441ED">
        <w:rPr>
          <w:rFonts w:ascii="Times New Roman" w:hAnsi="Times New Roman" w:cs="Times New Roman"/>
        </w:rPr>
        <w:t>16-17 March 2016</w:t>
      </w:r>
    </w:p>
    <w:p w:rsidR="007C6C6B" w:rsidRPr="00A441ED" w:rsidRDefault="007C6C6B" w:rsidP="008E58AB">
      <w:pPr>
        <w:tabs>
          <w:tab w:val="left" w:pos="624"/>
          <w:tab w:val="left" w:pos="1247"/>
          <w:tab w:val="left" w:pos="1871"/>
          <w:tab w:val="left" w:pos="2495"/>
          <w:tab w:val="left" w:pos="3119"/>
        </w:tabs>
        <w:spacing w:after="0"/>
        <w:rPr>
          <w:rFonts w:ascii="Times New Roman" w:hAnsi="Times New Roman" w:cs="Times New Roman"/>
        </w:rPr>
      </w:pPr>
      <w:r w:rsidRPr="00A441ED">
        <w:rPr>
          <w:rFonts w:ascii="Times New Roman" w:hAnsi="Times New Roman" w:cs="Times New Roman"/>
        </w:rPr>
        <w:t xml:space="preserve">Item </w:t>
      </w:r>
      <w:r w:rsidR="00B62FFD">
        <w:rPr>
          <w:rFonts w:ascii="Times New Roman" w:hAnsi="Times New Roman" w:cs="Times New Roman"/>
        </w:rPr>
        <w:t>6</w:t>
      </w:r>
      <w:r w:rsidR="00A441ED" w:rsidRPr="00A441ED">
        <w:rPr>
          <w:rFonts w:ascii="Times New Roman" w:hAnsi="Times New Roman" w:cs="Times New Roman"/>
        </w:rPr>
        <w:t xml:space="preserve"> (</w:t>
      </w:r>
      <w:r w:rsidR="00B62FFD">
        <w:rPr>
          <w:rFonts w:ascii="Times New Roman" w:hAnsi="Times New Roman" w:cs="Times New Roman"/>
        </w:rPr>
        <w:t>d</w:t>
      </w:r>
      <w:r w:rsidR="00A441ED" w:rsidRPr="00A441ED">
        <w:rPr>
          <w:rFonts w:ascii="Times New Roman" w:hAnsi="Times New Roman" w:cs="Times New Roman"/>
        </w:rPr>
        <w:t>)</w:t>
      </w:r>
      <w:r w:rsidRPr="00A441ED">
        <w:rPr>
          <w:rFonts w:ascii="Times New Roman" w:hAnsi="Times New Roman" w:cs="Times New Roman"/>
        </w:rPr>
        <w:t xml:space="preserve"> of the provisional agenda</w:t>
      </w:r>
      <w:r w:rsidRPr="00A441ED">
        <w:rPr>
          <w:rFonts w:ascii="Times New Roman" w:hAnsi="Times New Roman" w:cs="Times New Roman"/>
        </w:rPr>
        <w:footnoteReference w:customMarkFollows="1" w:id="1"/>
        <w:t>*</w:t>
      </w:r>
    </w:p>
    <w:p w:rsidR="00B62FFD" w:rsidRPr="008E58AB" w:rsidRDefault="00B62FFD" w:rsidP="008E58AB">
      <w:pPr>
        <w:spacing w:after="0"/>
        <w:rPr>
          <w:rFonts w:ascii="Times New Roman" w:hAnsi="Times New Roman" w:cs="Times New Roman"/>
          <w:b/>
          <w:bCs/>
        </w:rPr>
      </w:pPr>
      <w:r w:rsidRPr="008E58AB">
        <w:rPr>
          <w:rFonts w:ascii="Times New Roman" w:hAnsi="Times New Roman" w:cs="Times New Roman"/>
          <w:b/>
          <w:bCs/>
        </w:rPr>
        <w:t xml:space="preserve">Update by the secretariat on activities undertaken since ICCM4: </w:t>
      </w:r>
    </w:p>
    <w:p w:rsidR="00B62FFD" w:rsidRPr="008E58AB" w:rsidRDefault="00B62FFD" w:rsidP="008E58AB">
      <w:pPr>
        <w:spacing w:after="0"/>
        <w:rPr>
          <w:rFonts w:ascii="Times New Roman" w:hAnsi="Times New Roman" w:cs="Times New Roman"/>
          <w:b/>
          <w:bCs/>
        </w:rPr>
      </w:pPr>
      <w:r w:rsidRPr="008E58AB">
        <w:rPr>
          <w:rFonts w:ascii="Times New Roman" w:hAnsi="Times New Roman" w:cs="Times New Roman"/>
          <w:b/>
          <w:bCs/>
        </w:rPr>
        <w:t xml:space="preserve">Project Document </w:t>
      </w:r>
      <w:r w:rsidR="00EF7AA6" w:rsidRPr="008E58AB">
        <w:rPr>
          <w:rFonts w:ascii="Times New Roman" w:hAnsi="Times New Roman" w:cs="Times New Roman"/>
          <w:b/>
          <w:bCs/>
        </w:rPr>
        <w:t xml:space="preserve">Elements </w:t>
      </w:r>
      <w:r w:rsidRPr="008E58AB">
        <w:rPr>
          <w:rFonts w:ascii="Times New Roman" w:hAnsi="Times New Roman" w:cs="Times New Roman"/>
          <w:b/>
          <w:bCs/>
        </w:rPr>
        <w:t>– Secretariat Services to SAICM</w:t>
      </w:r>
      <w:bookmarkStart w:id="0" w:name="_GoBack"/>
      <w:bookmarkEnd w:id="0"/>
    </w:p>
    <w:p w:rsidR="007C6C6B" w:rsidRDefault="00B62FFD" w:rsidP="00EA65AC">
      <w:pPr>
        <w:pStyle w:val="BBTitle"/>
        <w:tabs>
          <w:tab w:val="left" w:pos="624"/>
          <w:tab w:val="left" w:pos="1247"/>
          <w:tab w:val="left" w:pos="4170"/>
        </w:tabs>
        <w:outlineLvl w:val="0"/>
      </w:pPr>
      <w:r w:rsidRPr="00B62FFD">
        <w:t>Project Document</w:t>
      </w:r>
      <w:r w:rsidR="00EF7AA6">
        <w:t xml:space="preserve"> Elements</w:t>
      </w:r>
      <w:r w:rsidRPr="00B62FFD">
        <w:t xml:space="preserve"> – Secretariat Services to SAICM</w:t>
      </w:r>
    </w:p>
    <w:p w:rsidR="007C6C6B" w:rsidRPr="003251A1" w:rsidRDefault="007C6C6B" w:rsidP="00D46495">
      <w:pPr>
        <w:tabs>
          <w:tab w:val="left" w:pos="624"/>
          <w:tab w:val="left" w:pos="1247"/>
          <w:tab w:val="left" w:pos="1871"/>
          <w:tab w:val="left" w:pos="2495"/>
          <w:tab w:val="left" w:pos="3119"/>
        </w:tabs>
        <w:spacing w:after="240"/>
        <w:ind w:left="1247"/>
        <w:rPr>
          <w:rFonts w:ascii="Times New Roman" w:hAnsi="Times New Roman" w:cs="Times New Roman"/>
        </w:rPr>
      </w:pPr>
      <w:r w:rsidRPr="003251A1">
        <w:rPr>
          <w:rFonts w:ascii="Times New Roman" w:hAnsi="Times New Roman" w:cs="Times New Roman"/>
          <w:b/>
          <w:bCs/>
        </w:rPr>
        <w:t>Note by the secretariat</w:t>
      </w:r>
    </w:p>
    <w:p w:rsidR="00C46920" w:rsidRPr="00C46920" w:rsidRDefault="00C46920" w:rsidP="00845D6A">
      <w:pPr>
        <w:pStyle w:val="ListParagraph"/>
        <w:numPr>
          <w:ilvl w:val="0"/>
          <w:numId w:val="1"/>
        </w:numPr>
        <w:spacing w:after="120"/>
        <w:ind w:left="1604" w:hanging="357"/>
        <w:contextualSpacing w:val="0"/>
        <w:rPr>
          <w:rFonts w:ascii="Times New Roman" w:hAnsi="Times New Roman"/>
        </w:rPr>
      </w:pPr>
      <w:r w:rsidRPr="00C46920">
        <w:rPr>
          <w:rFonts w:ascii="Times New Roman" w:hAnsi="Times New Roman"/>
        </w:rPr>
        <w:t xml:space="preserve">ICCM resolution IV/1 guides SAICM in its implementation towards the achievement of the 2020 goal, noting with urgency the limited time remaining to achieve the 2020 goal. </w:t>
      </w:r>
    </w:p>
    <w:p w:rsidR="0087587E" w:rsidRPr="00D366CD" w:rsidRDefault="00A75B96" w:rsidP="005C0B61">
      <w:pPr>
        <w:pStyle w:val="ListParagraph"/>
        <w:numPr>
          <w:ilvl w:val="0"/>
          <w:numId w:val="1"/>
        </w:numPr>
        <w:spacing w:after="120"/>
        <w:ind w:left="1604" w:hanging="357"/>
        <w:contextualSpacing w:val="0"/>
        <w:rPr>
          <w:rFonts w:ascii="Times New Roman" w:hAnsi="Times New Roman"/>
        </w:rPr>
      </w:pPr>
      <w:r w:rsidRPr="00D366CD">
        <w:rPr>
          <w:rFonts w:ascii="Times New Roman" w:hAnsi="Times New Roman"/>
        </w:rPr>
        <w:t>In response to new policy direction set out in the ICCM4 resolutions</w:t>
      </w:r>
      <w:r w:rsidR="0087587E" w:rsidRPr="00D366CD">
        <w:rPr>
          <w:rFonts w:ascii="Times New Roman" w:hAnsi="Times New Roman"/>
        </w:rPr>
        <w:t>,</w:t>
      </w:r>
      <w:r w:rsidRPr="00D366CD">
        <w:rPr>
          <w:rFonts w:ascii="Times New Roman" w:hAnsi="Times New Roman"/>
        </w:rPr>
        <w:t xml:space="preserve"> </w:t>
      </w:r>
      <w:r w:rsidR="005C0B61">
        <w:rPr>
          <w:rFonts w:ascii="Times New Roman" w:hAnsi="Times New Roman"/>
        </w:rPr>
        <w:t xml:space="preserve">the SAICM secretariat </w:t>
      </w:r>
      <w:r w:rsidR="0087587E" w:rsidRPr="00D366CD">
        <w:rPr>
          <w:rFonts w:ascii="Times New Roman" w:hAnsi="Times New Roman"/>
        </w:rPr>
        <w:t>is reviewing</w:t>
      </w:r>
      <w:r w:rsidR="005C0B61">
        <w:rPr>
          <w:rFonts w:ascii="Times New Roman" w:hAnsi="Times New Roman"/>
        </w:rPr>
        <w:t xml:space="preserve"> and updating</w:t>
      </w:r>
      <w:r w:rsidRPr="00D366CD">
        <w:rPr>
          <w:rFonts w:ascii="Times New Roman" w:hAnsi="Times New Roman"/>
        </w:rPr>
        <w:t xml:space="preserve"> its </w:t>
      </w:r>
      <w:proofErr w:type="spellStart"/>
      <w:r w:rsidRPr="00D366CD">
        <w:rPr>
          <w:rFonts w:ascii="Times New Roman" w:hAnsi="Times New Roman"/>
        </w:rPr>
        <w:t>programme</w:t>
      </w:r>
      <w:proofErr w:type="spellEnd"/>
      <w:r w:rsidRPr="00D366CD">
        <w:rPr>
          <w:rFonts w:ascii="Times New Roman" w:hAnsi="Times New Roman"/>
        </w:rPr>
        <w:t xml:space="preserve"> of work</w:t>
      </w:r>
      <w:r w:rsidR="00845D6A" w:rsidRPr="00D366CD">
        <w:rPr>
          <w:rFonts w:ascii="Times New Roman" w:hAnsi="Times New Roman"/>
        </w:rPr>
        <w:t xml:space="preserve"> </w:t>
      </w:r>
      <w:r w:rsidR="0087587E" w:rsidRPr="00D366CD">
        <w:rPr>
          <w:rFonts w:ascii="Times New Roman" w:hAnsi="Times New Roman"/>
        </w:rPr>
        <w:t xml:space="preserve">related to ‘Secretariat services to SAICM’ </w:t>
      </w:r>
      <w:r w:rsidR="00845D6A" w:rsidRPr="00D366CD">
        <w:rPr>
          <w:rFonts w:ascii="Times New Roman" w:hAnsi="Times New Roman"/>
        </w:rPr>
        <w:t xml:space="preserve">and </w:t>
      </w:r>
      <w:r w:rsidR="00D366CD" w:rsidRPr="00D366CD">
        <w:rPr>
          <w:rFonts w:ascii="Times New Roman" w:hAnsi="Times New Roman"/>
        </w:rPr>
        <w:t xml:space="preserve">working to </w:t>
      </w:r>
      <w:r w:rsidR="0087587E" w:rsidRPr="00D366CD">
        <w:rPr>
          <w:rFonts w:ascii="Times New Roman" w:hAnsi="Times New Roman"/>
        </w:rPr>
        <w:t xml:space="preserve">align </w:t>
      </w:r>
      <w:r w:rsidR="00845D6A" w:rsidRPr="00D366CD">
        <w:rPr>
          <w:rFonts w:ascii="Times New Roman" w:hAnsi="Times New Roman"/>
        </w:rPr>
        <w:t>priorities</w:t>
      </w:r>
      <w:r w:rsidRPr="00D366CD">
        <w:rPr>
          <w:rFonts w:ascii="Times New Roman" w:hAnsi="Times New Roman"/>
        </w:rPr>
        <w:t xml:space="preserve"> in </w:t>
      </w:r>
      <w:proofErr w:type="spellStart"/>
      <w:r w:rsidR="0087587E" w:rsidRPr="00D366CD">
        <w:rPr>
          <w:rFonts w:ascii="Times New Roman" w:hAnsi="Times New Roman"/>
        </w:rPr>
        <w:t>programme</w:t>
      </w:r>
      <w:proofErr w:type="spellEnd"/>
      <w:r w:rsidR="0087587E" w:rsidRPr="00D366CD">
        <w:rPr>
          <w:rFonts w:ascii="Times New Roman" w:hAnsi="Times New Roman"/>
        </w:rPr>
        <w:t xml:space="preserve"> </w:t>
      </w:r>
      <w:r w:rsidR="00845D6A" w:rsidRPr="00D366CD">
        <w:rPr>
          <w:rFonts w:ascii="Times New Roman" w:hAnsi="Times New Roman"/>
        </w:rPr>
        <w:t xml:space="preserve">delivery. </w:t>
      </w:r>
      <w:r w:rsidR="00D366CD">
        <w:rPr>
          <w:rFonts w:ascii="Times New Roman" w:hAnsi="Times New Roman"/>
        </w:rPr>
        <w:t>As part of this</w:t>
      </w:r>
      <w:r w:rsidR="005C0B61">
        <w:rPr>
          <w:rFonts w:ascii="Times New Roman" w:hAnsi="Times New Roman"/>
        </w:rPr>
        <w:t xml:space="preserve"> and in line with UNEP internal processes</w:t>
      </w:r>
      <w:r w:rsidR="00D366CD">
        <w:rPr>
          <w:rFonts w:ascii="Times New Roman" w:hAnsi="Times New Roman"/>
        </w:rPr>
        <w:t xml:space="preserve">, </w:t>
      </w:r>
      <w:r w:rsidR="005C0B61">
        <w:rPr>
          <w:rFonts w:ascii="Times New Roman" w:hAnsi="Times New Roman"/>
        </w:rPr>
        <w:t xml:space="preserve">the SAICM secretariat </w:t>
      </w:r>
      <w:r w:rsidR="00C46920" w:rsidRPr="00D366CD">
        <w:rPr>
          <w:rFonts w:ascii="Times New Roman" w:hAnsi="Times New Roman"/>
        </w:rPr>
        <w:t>is currently developing a new project document for ‘Secretariat services to SAICM’</w:t>
      </w:r>
      <w:r w:rsidR="00A91792" w:rsidRPr="00D366CD">
        <w:rPr>
          <w:rFonts w:ascii="Times New Roman" w:hAnsi="Times New Roman"/>
        </w:rPr>
        <w:t xml:space="preserve">. </w:t>
      </w:r>
      <w:r w:rsidR="00C46920" w:rsidRPr="00D366CD">
        <w:rPr>
          <w:rFonts w:ascii="Times New Roman" w:hAnsi="Times New Roman"/>
        </w:rPr>
        <w:t xml:space="preserve">The project document promotes a results based approach and will guide </w:t>
      </w:r>
      <w:r w:rsidR="005C0B61">
        <w:rPr>
          <w:rFonts w:ascii="Times New Roman" w:hAnsi="Times New Roman"/>
        </w:rPr>
        <w:t xml:space="preserve">the SAICM Secretariat </w:t>
      </w:r>
      <w:r w:rsidR="00C46920" w:rsidRPr="00D366CD">
        <w:rPr>
          <w:rFonts w:ascii="Times New Roman" w:hAnsi="Times New Roman"/>
        </w:rPr>
        <w:t xml:space="preserve">in providing </w:t>
      </w:r>
      <w:r w:rsidR="00845D6A" w:rsidRPr="00D366CD">
        <w:rPr>
          <w:rFonts w:ascii="Times New Roman" w:hAnsi="Times New Roman"/>
        </w:rPr>
        <w:t>‘S</w:t>
      </w:r>
      <w:r w:rsidR="00C46920" w:rsidRPr="00D366CD">
        <w:rPr>
          <w:rFonts w:ascii="Times New Roman" w:hAnsi="Times New Roman"/>
        </w:rPr>
        <w:t>ecretariat services to SAICM</w:t>
      </w:r>
      <w:r w:rsidR="00845D6A" w:rsidRPr="00D366CD">
        <w:rPr>
          <w:rFonts w:ascii="Times New Roman" w:hAnsi="Times New Roman"/>
        </w:rPr>
        <w:t>’</w:t>
      </w:r>
      <w:r w:rsidR="00C46920" w:rsidRPr="00D366CD">
        <w:rPr>
          <w:rFonts w:ascii="Times New Roman" w:hAnsi="Times New Roman"/>
        </w:rPr>
        <w:t xml:space="preserve"> from 1 October 2016 to 31 December 2020. </w:t>
      </w:r>
    </w:p>
    <w:p w:rsidR="0087587E" w:rsidRDefault="00A91792" w:rsidP="0087587E">
      <w:pPr>
        <w:pStyle w:val="ListParagraph"/>
        <w:numPr>
          <w:ilvl w:val="0"/>
          <w:numId w:val="1"/>
        </w:numPr>
        <w:spacing w:after="120"/>
        <w:ind w:left="1604" w:hanging="357"/>
        <w:contextualSpacing w:val="0"/>
        <w:rPr>
          <w:rFonts w:ascii="Times New Roman" w:hAnsi="Times New Roman"/>
        </w:rPr>
      </w:pPr>
      <w:r w:rsidRPr="0087587E">
        <w:rPr>
          <w:rFonts w:ascii="Times New Roman" w:hAnsi="Times New Roman"/>
        </w:rPr>
        <w:t xml:space="preserve">Consultation with SAICM stakeholders </w:t>
      </w:r>
      <w:r w:rsidR="0087587E">
        <w:rPr>
          <w:rFonts w:ascii="Times New Roman" w:hAnsi="Times New Roman"/>
        </w:rPr>
        <w:t xml:space="preserve">in the project </w:t>
      </w:r>
      <w:r w:rsidRPr="0087587E">
        <w:rPr>
          <w:rFonts w:ascii="Times New Roman" w:hAnsi="Times New Roman"/>
        </w:rPr>
        <w:t xml:space="preserve">development </w:t>
      </w:r>
      <w:r w:rsidR="0087587E">
        <w:rPr>
          <w:rFonts w:ascii="Times New Roman" w:hAnsi="Times New Roman"/>
        </w:rPr>
        <w:t xml:space="preserve">is essential </w:t>
      </w:r>
      <w:r w:rsidR="005C0B61">
        <w:rPr>
          <w:rFonts w:ascii="Times New Roman" w:hAnsi="Times New Roman"/>
        </w:rPr>
        <w:t xml:space="preserve">and a requirement in the development process </w:t>
      </w:r>
      <w:r w:rsidR="0087587E" w:rsidRPr="0087587E">
        <w:rPr>
          <w:rFonts w:ascii="Times New Roman" w:hAnsi="Times New Roman"/>
        </w:rPr>
        <w:t xml:space="preserve">to </w:t>
      </w:r>
      <w:r w:rsidR="0087587E">
        <w:rPr>
          <w:rFonts w:ascii="Times New Roman" w:hAnsi="Times New Roman"/>
        </w:rPr>
        <w:t>ensure stakeholder needs are reflected in the project planning and to promote sustainable results.</w:t>
      </w:r>
    </w:p>
    <w:p w:rsidR="00A91792" w:rsidRPr="00330F1A" w:rsidRDefault="00A91792" w:rsidP="005C0B61">
      <w:pPr>
        <w:pStyle w:val="ListParagraph"/>
        <w:numPr>
          <w:ilvl w:val="0"/>
          <w:numId w:val="1"/>
        </w:numPr>
        <w:spacing w:after="120"/>
        <w:ind w:left="1604" w:hanging="357"/>
        <w:contextualSpacing w:val="0"/>
        <w:rPr>
          <w:rFonts w:ascii="Times New Roman" w:hAnsi="Times New Roman" w:cs="Times New Roman"/>
        </w:rPr>
      </w:pPr>
      <w:r w:rsidRPr="00330F1A">
        <w:rPr>
          <w:rFonts w:ascii="Times New Roman" w:hAnsi="Times New Roman" w:cs="Times New Roman"/>
        </w:rPr>
        <w:t xml:space="preserve">The secretariat has the honour to circulate in the annex to the present note elements of a new project document for </w:t>
      </w:r>
      <w:r w:rsidR="0087587E">
        <w:rPr>
          <w:rFonts w:ascii="Times New Roman" w:hAnsi="Times New Roman" w:cs="Times New Roman"/>
        </w:rPr>
        <w:t>‘S</w:t>
      </w:r>
      <w:r w:rsidRPr="00330F1A">
        <w:rPr>
          <w:rFonts w:ascii="Times New Roman" w:hAnsi="Times New Roman" w:cs="Times New Roman"/>
        </w:rPr>
        <w:t>ecretariat services to SAICM</w:t>
      </w:r>
      <w:r w:rsidR="0087587E">
        <w:rPr>
          <w:rFonts w:ascii="Times New Roman" w:hAnsi="Times New Roman" w:cs="Times New Roman"/>
        </w:rPr>
        <w:t>’</w:t>
      </w:r>
      <w:r w:rsidRPr="00330F1A">
        <w:rPr>
          <w:rFonts w:ascii="Times New Roman" w:hAnsi="Times New Roman" w:cs="Times New Roman"/>
        </w:rPr>
        <w:t>. The Bureau may wish to provide feedback on the proposed elements of the project document</w:t>
      </w:r>
      <w:r w:rsidR="00BE4ED5">
        <w:rPr>
          <w:rFonts w:ascii="Times New Roman" w:hAnsi="Times New Roman" w:cs="Times New Roman"/>
        </w:rPr>
        <w:t xml:space="preserve"> to support the SAICM secretariat in the planning process</w:t>
      </w:r>
      <w:r w:rsidRPr="00330F1A">
        <w:rPr>
          <w:rFonts w:ascii="Times New Roman" w:hAnsi="Times New Roman" w:cs="Times New Roman"/>
        </w:rPr>
        <w:t>.</w:t>
      </w:r>
    </w:p>
    <w:p w:rsidR="00A91792" w:rsidRPr="00845D6A" w:rsidRDefault="00A91792" w:rsidP="0087587E">
      <w:pPr>
        <w:pStyle w:val="ListParagraph"/>
        <w:spacing w:after="120"/>
        <w:ind w:left="1604"/>
        <w:contextualSpacing w:val="0"/>
        <w:rPr>
          <w:rFonts w:ascii="Times New Roman" w:hAnsi="Times New Roman"/>
        </w:rPr>
      </w:pPr>
    </w:p>
    <w:p w:rsidR="007C6C6B" w:rsidRPr="00810DF1" w:rsidRDefault="00A86FEC" w:rsidP="00EA65AC">
      <w:pPr>
        <w:rPr>
          <w:rFonts w:ascii="Times New Roman" w:hAnsi="Times New Roman" w:cs="Times New Roman"/>
          <w:b/>
          <w:bCs/>
          <w:sz w:val="28"/>
          <w:szCs w:val="28"/>
        </w:rPr>
      </w:pPr>
      <w:r>
        <w:rPr>
          <w:rFonts w:ascii="Times New Roman" w:hAnsi="Times New Roman" w:cs="Times New Roman"/>
          <w:b/>
          <w:bCs/>
          <w:sz w:val="28"/>
          <w:szCs w:val="28"/>
        </w:rPr>
        <w:br w:type="page"/>
      </w:r>
      <w:r w:rsidR="009B176E">
        <w:rPr>
          <w:rFonts w:ascii="Times New Roman" w:hAnsi="Times New Roman" w:cs="Times New Roman"/>
          <w:b/>
          <w:bCs/>
          <w:sz w:val="28"/>
          <w:szCs w:val="28"/>
        </w:rPr>
        <w:lastRenderedPageBreak/>
        <w:t xml:space="preserve"> </w:t>
      </w:r>
      <w:r w:rsidR="007C6C6B" w:rsidRPr="00810DF1">
        <w:rPr>
          <w:rFonts w:ascii="Times New Roman" w:hAnsi="Times New Roman" w:cs="Times New Roman"/>
          <w:b/>
          <w:bCs/>
          <w:sz w:val="28"/>
          <w:szCs w:val="28"/>
        </w:rPr>
        <w:t>ANNEX</w:t>
      </w:r>
    </w:p>
    <w:p w:rsidR="00B62FFD" w:rsidRPr="004B3C77" w:rsidRDefault="00B62FFD" w:rsidP="00EA65AC">
      <w:pPr>
        <w:pStyle w:val="Title"/>
        <w:ind w:left="0"/>
        <w:jc w:val="center"/>
        <w:outlineLvl w:val="9"/>
        <w:rPr>
          <w:rStyle w:val="HighlightedVariable"/>
          <w:rFonts w:eastAsia="SimSun"/>
          <w:color w:val="auto"/>
          <w:sz w:val="28"/>
          <w:szCs w:val="28"/>
          <w:lang w:val="en-GB"/>
        </w:rPr>
      </w:pPr>
      <w:bookmarkStart w:id="1" w:name="_Toc6129150"/>
      <w:r w:rsidRPr="004B3C77">
        <w:rPr>
          <w:rStyle w:val="HighlightedVariable"/>
          <w:rFonts w:eastAsia="SimSun"/>
          <w:color w:val="auto"/>
          <w:sz w:val="28"/>
          <w:szCs w:val="28"/>
          <w:lang w:val="en-GB"/>
        </w:rPr>
        <w:t>Project Document</w:t>
      </w:r>
      <w:r w:rsidR="00EF7AA6">
        <w:rPr>
          <w:rStyle w:val="HighlightedVariable"/>
          <w:rFonts w:eastAsia="SimSun"/>
          <w:color w:val="auto"/>
          <w:sz w:val="28"/>
          <w:szCs w:val="28"/>
          <w:lang w:val="en-GB"/>
        </w:rPr>
        <w:t xml:space="preserve"> Elements</w:t>
      </w:r>
    </w:p>
    <w:p w:rsidR="00B62FFD" w:rsidRDefault="00B62FFD" w:rsidP="00B62FFD">
      <w:pPr>
        <w:pStyle w:val="Title"/>
        <w:ind w:left="0"/>
        <w:jc w:val="center"/>
        <w:outlineLvl w:val="9"/>
        <w:rPr>
          <w:rStyle w:val="HighlightedVariable"/>
          <w:rFonts w:eastAsia="SimSun"/>
          <w:color w:val="auto"/>
          <w:sz w:val="28"/>
          <w:szCs w:val="28"/>
          <w:lang w:val="en-GB"/>
        </w:rPr>
      </w:pPr>
      <w:r w:rsidRPr="004B3C77">
        <w:rPr>
          <w:rStyle w:val="HighlightedVariable"/>
          <w:rFonts w:eastAsia="SimSun"/>
          <w:color w:val="auto"/>
          <w:sz w:val="28"/>
          <w:szCs w:val="28"/>
          <w:lang w:val="en-GB"/>
        </w:rPr>
        <w:t xml:space="preserve">Draft – for consultation with ICCM5 Bureau </w:t>
      </w:r>
    </w:p>
    <w:p w:rsidR="00EF7AA6" w:rsidRPr="004B3C77" w:rsidRDefault="00EF7AA6" w:rsidP="00B62FFD">
      <w:pPr>
        <w:pStyle w:val="Title"/>
        <w:ind w:left="0"/>
        <w:jc w:val="center"/>
        <w:outlineLvl w:val="9"/>
        <w:rPr>
          <w:rStyle w:val="HighlightedVariable"/>
          <w:rFonts w:eastAsia="SimSun"/>
          <w:color w:val="auto"/>
          <w:sz w:val="28"/>
          <w:szCs w:val="28"/>
          <w:lang w:val="en-GB"/>
        </w:rPr>
      </w:pPr>
    </w:p>
    <w:p w:rsidR="00EF7AA6" w:rsidRPr="00EF7AA6" w:rsidRDefault="00EF7AA6" w:rsidP="00EF7AA6">
      <w:pPr>
        <w:pStyle w:val="Title"/>
        <w:ind w:left="0"/>
        <w:jc w:val="center"/>
        <w:outlineLvl w:val="9"/>
        <w:rPr>
          <w:rStyle w:val="HighlightedVariable"/>
          <w:rFonts w:eastAsia="SimSun"/>
          <w:color w:val="auto"/>
          <w:sz w:val="28"/>
          <w:szCs w:val="28"/>
        </w:rPr>
      </w:pPr>
      <w:r w:rsidRPr="00EF7AA6">
        <w:rPr>
          <w:rStyle w:val="HighlightedVariable"/>
          <w:rFonts w:eastAsia="SimSun"/>
          <w:color w:val="auto"/>
          <w:sz w:val="28"/>
          <w:szCs w:val="28"/>
        </w:rPr>
        <w:t xml:space="preserve">Secretariat Services to the Strategic Approach to International Chemicals Management (SAICM) </w:t>
      </w:r>
    </w:p>
    <w:p w:rsidR="00B62FFD" w:rsidRPr="004B3C77" w:rsidRDefault="00B62FFD" w:rsidP="00532C78">
      <w:pPr>
        <w:pStyle w:val="Title"/>
        <w:ind w:left="0"/>
        <w:jc w:val="center"/>
        <w:outlineLvl w:val="9"/>
        <w:rPr>
          <w:rStyle w:val="HighlightedVariable"/>
          <w:rFonts w:eastAsia="SimSun"/>
          <w:color w:val="auto"/>
          <w:sz w:val="22"/>
          <w:szCs w:val="22"/>
          <w:lang w:val="en-GB"/>
        </w:rPr>
      </w:pPr>
      <w:r w:rsidRPr="004B3C77">
        <w:rPr>
          <w:rStyle w:val="HighlightedVariable"/>
          <w:rFonts w:eastAsia="SimSun"/>
          <w:color w:val="auto"/>
          <w:sz w:val="22"/>
          <w:szCs w:val="22"/>
          <w:lang w:val="en-GB"/>
        </w:rPr>
        <w:t>1 October 2016 to 31 December 2020</w:t>
      </w:r>
    </w:p>
    <w:p w:rsidR="00B62FFD" w:rsidRPr="004B3C77" w:rsidRDefault="00B62FFD" w:rsidP="00B62FFD">
      <w:pPr>
        <w:pStyle w:val="Title"/>
        <w:ind w:left="0"/>
        <w:jc w:val="center"/>
        <w:outlineLvl w:val="9"/>
        <w:rPr>
          <w:rStyle w:val="HighlightedVariable"/>
          <w:rFonts w:eastAsia="SimSun"/>
          <w:color w:val="auto"/>
          <w:sz w:val="22"/>
          <w:szCs w:val="22"/>
        </w:rPr>
      </w:pPr>
      <w:bookmarkStart w:id="2" w:name="_Toc320792803"/>
      <w:proofErr w:type="spellStart"/>
      <w:r w:rsidRPr="004B3C77">
        <w:rPr>
          <w:rStyle w:val="HighlightedVariable"/>
          <w:rFonts w:eastAsia="SimSun"/>
          <w:color w:val="auto"/>
          <w:sz w:val="22"/>
          <w:szCs w:val="22"/>
        </w:rPr>
        <w:t>PoW</w:t>
      </w:r>
      <w:proofErr w:type="spellEnd"/>
      <w:r w:rsidRPr="004B3C77">
        <w:rPr>
          <w:rStyle w:val="HighlightedVariable"/>
          <w:rFonts w:eastAsia="SimSun"/>
          <w:color w:val="auto"/>
          <w:sz w:val="22"/>
          <w:szCs w:val="22"/>
        </w:rPr>
        <w:t xml:space="preserve"> 2016-2017 Project No 511.1 (ex 52-P1)  </w:t>
      </w:r>
    </w:p>
    <w:p w:rsidR="00B62FFD" w:rsidRPr="004B3C77" w:rsidRDefault="00B62FFD" w:rsidP="00B62FFD">
      <w:pPr>
        <w:pStyle w:val="Heading2"/>
        <w:rPr>
          <w:rFonts w:asciiTheme="majorBidi" w:hAnsiTheme="majorBidi" w:cstheme="majorBidi"/>
          <w:i w:val="0"/>
          <w:iCs w:val="0"/>
          <w:sz w:val="22"/>
          <w:szCs w:val="22"/>
        </w:rPr>
      </w:pPr>
      <w:r w:rsidRPr="004B3C77">
        <w:rPr>
          <w:rFonts w:asciiTheme="majorBidi" w:hAnsiTheme="majorBidi" w:cstheme="majorBidi"/>
          <w:i w:val="0"/>
          <w:iCs w:val="0"/>
          <w:sz w:val="22"/>
          <w:szCs w:val="22"/>
        </w:rPr>
        <w:t xml:space="preserve">Overview </w:t>
      </w:r>
    </w:p>
    <w:p w:rsidR="00B62FFD" w:rsidRPr="004B3C77" w:rsidRDefault="00B62FFD" w:rsidP="00EA65AC">
      <w:pPr>
        <w:pStyle w:val="Footer"/>
        <w:rPr>
          <w:rFonts w:asciiTheme="majorBidi" w:hAnsiTheme="majorBidi" w:cstheme="majorBidi"/>
        </w:rPr>
      </w:pPr>
      <w:r w:rsidRPr="004B3C77">
        <w:rPr>
          <w:rFonts w:asciiTheme="majorBidi" w:hAnsiTheme="majorBidi" w:cstheme="majorBidi"/>
        </w:rPr>
        <w:t>The main objective of the Secretariat Services to the Strategic Approach to International Chemicals Management (SAICM) project is to facilitate the achievement of the 2020 goal of sound chemicals management, set by the World Summit on Sustainable Development, that chemicals are used and produced in ways that lead to the minimization of significant adverse effects on human health and the environment.</w:t>
      </w:r>
    </w:p>
    <w:p w:rsidR="00B62FFD" w:rsidRPr="004B3C77" w:rsidRDefault="00B62FFD" w:rsidP="00B62FFD">
      <w:pPr>
        <w:pStyle w:val="Footer"/>
        <w:rPr>
          <w:rFonts w:asciiTheme="majorBidi" w:hAnsiTheme="majorBidi" w:cstheme="majorBidi"/>
        </w:rPr>
      </w:pPr>
    </w:p>
    <w:p w:rsidR="00B62FFD" w:rsidRPr="004B3C77" w:rsidRDefault="00B62FFD" w:rsidP="00EA65AC">
      <w:pPr>
        <w:pStyle w:val="Footer"/>
        <w:rPr>
          <w:rFonts w:asciiTheme="majorBidi" w:hAnsiTheme="majorBidi" w:cstheme="majorBidi"/>
        </w:rPr>
      </w:pPr>
      <w:r w:rsidRPr="004B3C77">
        <w:rPr>
          <w:rFonts w:asciiTheme="majorBidi" w:hAnsiTheme="majorBidi" w:cstheme="majorBidi"/>
        </w:rPr>
        <w:t>UNEP</w:t>
      </w:r>
      <w:r w:rsidR="00EF7AA6">
        <w:rPr>
          <w:rFonts w:asciiTheme="majorBidi" w:hAnsiTheme="majorBidi" w:cstheme="majorBidi"/>
        </w:rPr>
        <w:t>,</w:t>
      </w:r>
      <w:r w:rsidRPr="004B3C77">
        <w:rPr>
          <w:rFonts w:asciiTheme="majorBidi" w:hAnsiTheme="majorBidi" w:cstheme="majorBidi"/>
        </w:rPr>
        <w:t xml:space="preserve"> </w:t>
      </w:r>
      <w:r w:rsidR="00EA65AC">
        <w:rPr>
          <w:rFonts w:asciiTheme="majorBidi" w:hAnsiTheme="majorBidi" w:cstheme="majorBidi"/>
        </w:rPr>
        <w:t>through the Chemicals and Waste Branch</w:t>
      </w:r>
      <w:r w:rsidR="00EF7AA6">
        <w:rPr>
          <w:rFonts w:asciiTheme="majorBidi" w:hAnsiTheme="majorBidi" w:cstheme="majorBidi"/>
        </w:rPr>
        <w:t>,</w:t>
      </w:r>
      <w:r w:rsidR="00EA65AC">
        <w:rPr>
          <w:rFonts w:asciiTheme="majorBidi" w:hAnsiTheme="majorBidi" w:cstheme="majorBidi"/>
        </w:rPr>
        <w:t xml:space="preserve"> </w:t>
      </w:r>
      <w:r w:rsidRPr="004B3C77">
        <w:rPr>
          <w:rFonts w:asciiTheme="majorBidi" w:hAnsiTheme="majorBidi" w:cstheme="majorBidi"/>
        </w:rPr>
        <w:t xml:space="preserve">has hosted the SAICM secretariat since SAICM was adopted in 2006 and plays an important  liaison role within the multi-sectoral and multi-stakeholder SAICM community.  While significant achievements have been made towards achieving the 2020 goal, changes that have occurred since the goal was set out  in 2002 and since the Strategic Approach was adopted in 2006 have resulted in a need to reflect on progress towards the 2020 goal and the current approach set out to support the achievement of the goal. </w:t>
      </w:r>
    </w:p>
    <w:p w:rsidR="004B3C77" w:rsidRDefault="004B3C77" w:rsidP="00B62FFD">
      <w:pPr>
        <w:spacing w:after="120"/>
        <w:rPr>
          <w:rFonts w:asciiTheme="majorBidi" w:hAnsiTheme="majorBidi" w:cstheme="majorBidi"/>
          <w:b/>
          <w:lang w:val="en-GB"/>
        </w:rPr>
      </w:pPr>
    </w:p>
    <w:p w:rsidR="00B62FFD" w:rsidRPr="004B3C77" w:rsidRDefault="00B62FFD" w:rsidP="00B62FFD">
      <w:pPr>
        <w:spacing w:after="120"/>
        <w:rPr>
          <w:rFonts w:asciiTheme="majorBidi" w:hAnsiTheme="majorBidi" w:cstheme="majorBidi"/>
          <w:b/>
          <w:lang w:val="en-GB"/>
        </w:rPr>
      </w:pPr>
      <w:r w:rsidRPr="004B3C77">
        <w:rPr>
          <w:rFonts w:asciiTheme="majorBidi" w:hAnsiTheme="majorBidi" w:cstheme="majorBidi"/>
          <w:b/>
          <w:lang w:val="en-GB"/>
        </w:rPr>
        <w:t xml:space="preserve">Project Duration </w:t>
      </w: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4961"/>
      </w:tblGrid>
      <w:tr w:rsidR="00B62FFD" w:rsidRPr="004B3C77" w:rsidTr="004B3C77">
        <w:trPr>
          <w:trHeight w:val="260"/>
        </w:trPr>
        <w:tc>
          <w:tcPr>
            <w:tcW w:w="3931" w:type="dxa"/>
          </w:tcPr>
          <w:p w:rsidR="00B62FFD" w:rsidRPr="00810DF1" w:rsidRDefault="00B62FFD" w:rsidP="00E3507E">
            <w:pPr>
              <w:spacing w:after="120"/>
              <w:rPr>
                <w:rFonts w:asciiTheme="majorBidi" w:hAnsiTheme="majorBidi" w:cstheme="majorBidi"/>
                <w:b/>
                <w:lang w:val="en-GB"/>
              </w:rPr>
            </w:pPr>
            <w:r w:rsidRPr="00810DF1">
              <w:rPr>
                <w:rFonts w:asciiTheme="majorBidi" w:hAnsiTheme="majorBidi" w:cstheme="majorBidi"/>
                <w:b/>
                <w:lang w:val="en-GB"/>
              </w:rPr>
              <w:t xml:space="preserve">Total duration in months: </w:t>
            </w:r>
          </w:p>
          <w:p w:rsidR="00B62FFD" w:rsidRPr="004B3C77" w:rsidRDefault="00B62FFD" w:rsidP="00E3507E">
            <w:pPr>
              <w:spacing w:after="120"/>
              <w:rPr>
                <w:rFonts w:asciiTheme="majorBidi" w:hAnsiTheme="majorBidi" w:cstheme="majorBidi"/>
                <w:lang w:val="en-GB"/>
              </w:rPr>
            </w:pPr>
            <w:r w:rsidRPr="004B3C77">
              <w:rPr>
                <w:rFonts w:asciiTheme="majorBidi" w:hAnsiTheme="majorBidi" w:cstheme="majorBidi"/>
                <w:bCs/>
                <w:lang w:val="en-GB"/>
              </w:rPr>
              <w:t>52 months</w:t>
            </w:r>
          </w:p>
        </w:tc>
        <w:tc>
          <w:tcPr>
            <w:tcW w:w="4961" w:type="dxa"/>
          </w:tcPr>
          <w:p w:rsidR="00B62FFD" w:rsidRPr="00810DF1" w:rsidRDefault="00B62FFD" w:rsidP="00E3507E">
            <w:pPr>
              <w:spacing w:after="120"/>
              <w:rPr>
                <w:rFonts w:asciiTheme="majorBidi" w:hAnsiTheme="majorBidi" w:cstheme="majorBidi"/>
                <w:b/>
                <w:lang w:val="en-GB"/>
              </w:rPr>
            </w:pPr>
            <w:r w:rsidRPr="00810DF1">
              <w:rPr>
                <w:rFonts w:asciiTheme="majorBidi" w:hAnsiTheme="majorBidi" w:cstheme="majorBidi"/>
                <w:b/>
                <w:lang w:val="en-GB"/>
              </w:rPr>
              <w:t xml:space="preserve">Expected start and end date: </w:t>
            </w:r>
          </w:p>
          <w:p w:rsidR="00B62FFD" w:rsidRPr="004B3C77" w:rsidRDefault="00B62FFD" w:rsidP="00E3507E">
            <w:pPr>
              <w:spacing w:after="120"/>
              <w:rPr>
                <w:rFonts w:asciiTheme="majorBidi" w:hAnsiTheme="majorBidi" w:cstheme="majorBidi"/>
                <w:lang w:val="en-GB"/>
              </w:rPr>
            </w:pPr>
            <w:r w:rsidRPr="004B3C77">
              <w:rPr>
                <w:rFonts w:asciiTheme="majorBidi" w:hAnsiTheme="majorBidi" w:cstheme="majorBidi"/>
                <w:bCs/>
                <w:lang w:val="en-GB"/>
              </w:rPr>
              <w:t>1 October 2016 to 31 December 2020</w:t>
            </w:r>
          </w:p>
        </w:tc>
      </w:tr>
    </w:tbl>
    <w:p w:rsidR="00B62FFD" w:rsidRPr="004B3C77" w:rsidRDefault="00B62FFD" w:rsidP="00B62FFD">
      <w:pPr>
        <w:rPr>
          <w:rFonts w:asciiTheme="majorBidi" w:hAnsiTheme="majorBidi" w:cstheme="majorBidi"/>
          <w:lang w:val="en-GB"/>
        </w:rPr>
      </w:pPr>
    </w:p>
    <w:p w:rsidR="00B62FFD" w:rsidRPr="004B3C77" w:rsidRDefault="00B62FFD" w:rsidP="00B62FFD">
      <w:pPr>
        <w:spacing w:after="120"/>
        <w:rPr>
          <w:rFonts w:asciiTheme="majorBidi" w:hAnsiTheme="majorBidi" w:cstheme="majorBidi"/>
          <w:b/>
          <w:lang w:val="en-GB"/>
        </w:rPr>
      </w:pPr>
      <w:r w:rsidRPr="004B3C77">
        <w:rPr>
          <w:rFonts w:asciiTheme="majorBidi" w:hAnsiTheme="majorBidi" w:cstheme="majorBidi"/>
          <w:b/>
          <w:lang w:val="en-GB"/>
        </w:rPr>
        <w:t>Budget Summary</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
                <w:lang w:val="en-GB"/>
              </w:rPr>
            </w:pPr>
            <w:r w:rsidRPr="004B3C77">
              <w:rPr>
                <w:rFonts w:asciiTheme="majorBidi" w:hAnsiTheme="majorBidi" w:cstheme="majorBidi"/>
                <w:b/>
                <w:lang w:val="en-GB"/>
              </w:rPr>
              <w:t>Timeframe</w:t>
            </w:r>
          </w:p>
        </w:tc>
        <w:tc>
          <w:tcPr>
            <w:tcW w:w="4961" w:type="dxa"/>
            <w:shd w:val="clear" w:color="auto" w:fill="auto"/>
          </w:tcPr>
          <w:p w:rsidR="00B62FFD" w:rsidRPr="004B3C77" w:rsidRDefault="00B62FFD" w:rsidP="00E3507E">
            <w:pPr>
              <w:spacing w:after="120"/>
              <w:jc w:val="center"/>
              <w:rPr>
                <w:rFonts w:asciiTheme="majorBidi" w:hAnsiTheme="majorBidi" w:cstheme="majorBidi"/>
                <w:b/>
                <w:lang w:val="en-GB"/>
              </w:rPr>
            </w:pPr>
            <w:r w:rsidRPr="004B3C77">
              <w:rPr>
                <w:rFonts w:asciiTheme="majorBidi" w:hAnsiTheme="majorBidi" w:cstheme="majorBidi"/>
                <w:b/>
                <w:lang w:val="en-GB"/>
              </w:rPr>
              <w:t>Overall Indicative budget set by ICCM4 in USD</w:t>
            </w:r>
          </w:p>
        </w:tc>
      </w:tr>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1 October 2016 – 31 December 2016</w:t>
            </w:r>
          </w:p>
        </w:tc>
        <w:tc>
          <w:tcPr>
            <w:tcW w:w="4961"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 xml:space="preserve">862 570  </w:t>
            </w:r>
          </w:p>
        </w:tc>
      </w:tr>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2017</w:t>
            </w:r>
          </w:p>
        </w:tc>
        <w:tc>
          <w:tcPr>
            <w:tcW w:w="4961"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2 308 045</w:t>
            </w:r>
          </w:p>
        </w:tc>
      </w:tr>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2018</w:t>
            </w:r>
          </w:p>
        </w:tc>
        <w:tc>
          <w:tcPr>
            <w:tcW w:w="4961"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2 455 280</w:t>
            </w:r>
          </w:p>
        </w:tc>
      </w:tr>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2019</w:t>
            </w:r>
          </w:p>
        </w:tc>
        <w:tc>
          <w:tcPr>
            <w:tcW w:w="4961"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1 934 888</w:t>
            </w:r>
          </w:p>
        </w:tc>
      </w:tr>
      <w:tr w:rsidR="00B62FFD" w:rsidRPr="004B3C77" w:rsidTr="004B3C77">
        <w:tc>
          <w:tcPr>
            <w:tcW w:w="3936"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2020</w:t>
            </w:r>
          </w:p>
        </w:tc>
        <w:tc>
          <w:tcPr>
            <w:tcW w:w="4961" w:type="dxa"/>
            <w:shd w:val="clear" w:color="auto" w:fill="auto"/>
          </w:tcPr>
          <w:p w:rsidR="00B62FFD" w:rsidRPr="004B3C77" w:rsidRDefault="00B62FFD" w:rsidP="00E3507E">
            <w:pPr>
              <w:spacing w:after="120"/>
              <w:jc w:val="center"/>
              <w:rPr>
                <w:rFonts w:asciiTheme="majorBidi" w:hAnsiTheme="majorBidi" w:cstheme="majorBidi"/>
                <w:bCs/>
                <w:lang w:val="en-GB"/>
              </w:rPr>
            </w:pPr>
            <w:r w:rsidRPr="004B3C77">
              <w:rPr>
                <w:rFonts w:asciiTheme="majorBidi" w:hAnsiTheme="majorBidi" w:cstheme="majorBidi"/>
                <w:bCs/>
                <w:lang w:val="en-GB"/>
              </w:rPr>
              <w:t>2 958 700</w:t>
            </w:r>
          </w:p>
        </w:tc>
      </w:tr>
    </w:tbl>
    <w:p w:rsidR="004B3C77" w:rsidRDefault="004B3C77" w:rsidP="00B62FFD">
      <w:pPr>
        <w:spacing w:after="120"/>
        <w:rPr>
          <w:rFonts w:asciiTheme="majorBidi" w:hAnsiTheme="majorBidi" w:cstheme="majorBidi"/>
        </w:rPr>
      </w:pPr>
    </w:p>
    <w:p w:rsidR="00B62FFD" w:rsidRPr="004B3C77" w:rsidRDefault="00B62FFD" w:rsidP="00B62FFD">
      <w:pPr>
        <w:spacing w:after="120"/>
        <w:rPr>
          <w:rFonts w:asciiTheme="majorBidi" w:hAnsiTheme="majorBidi" w:cstheme="majorBidi"/>
        </w:rPr>
      </w:pPr>
      <w:r w:rsidRPr="004B3C77">
        <w:rPr>
          <w:rFonts w:asciiTheme="majorBidi" w:hAnsiTheme="majorBidi" w:cstheme="majorBidi"/>
        </w:rPr>
        <w:t>In addition, it is anticipated that a number of new Quick Start Programme (QSP) agreements will be initiated in 2016 and 2017 from the QSP Trust Fund with a value of approximately 1.7 million USD.</w:t>
      </w:r>
    </w:p>
    <w:p w:rsidR="00B62FFD" w:rsidRPr="00737D2C" w:rsidRDefault="00B62FFD" w:rsidP="00B62FFD">
      <w:pPr>
        <w:pStyle w:val="TOCTitle"/>
        <w:outlineLvl w:val="9"/>
        <w:rPr>
          <w:rFonts w:ascii="Times New Roman" w:hAnsi="Times New Roman"/>
          <w:sz w:val="36"/>
          <w:szCs w:val="36"/>
          <w:lang w:val="en-GB"/>
        </w:rPr>
      </w:pPr>
      <w:bookmarkStart w:id="3" w:name="_Toc415885907"/>
      <w:bookmarkStart w:id="4" w:name="_Toc445520353"/>
      <w:bookmarkEnd w:id="1"/>
      <w:bookmarkEnd w:id="2"/>
      <w:r w:rsidRPr="00737D2C">
        <w:rPr>
          <w:rFonts w:ascii="Times New Roman" w:hAnsi="Times New Roman"/>
          <w:sz w:val="36"/>
          <w:szCs w:val="36"/>
          <w:lang w:val="en-GB"/>
        </w:rPr>
        <w:lastRenderedPageBreak/>
        <w:t>Table of Contents</w:t>
      </w:r>
      <w:bookmarkEnd w:id="3"/>
      <w:bookmarkEnd w:id="4"/>
    </w:p>
    <w:p w:rsidR="00B62FFD" w:rsidRPr="00CA0858" w:rsidRDefault="00B62FFD" w:rsidP="00B62FFD">
      <w:pPr>
        <w:pStyle w:val="TOC1"/>
        <w:tabs>
          <w:tab w:val="right" w:leader="dot" w:pos="9350"/>
        </w:tabs>
        <w:rPr>
          <w:rFonts w:ascii="Calibri" w:hAnsi="Calibri"/>
          <w:b w:val="0"/>
          <w:noProof/>
          <w:szCs w:val="22"/>
        </w:rPr>
      </w:pPr>
      <w:r w:rsidRPr="006C797D">
        <w:rPr>
          <w:szCs w:val="22"/>
        </w:rPr>
        <w:fldChar w:fldCharType="begin"/>
      </w:r>
      <w:r w:rsidRPr="006C797D">
        <w:rPr>
          <w:szCs w:val="22"/>
        </w:rPr>
        <w:instrText xml:space="preserve"> TOC \o "1-3" \h \z \u </w:instrText>
      </w:r>
      <w:r w:rsidRPr="006C797D">
        <w:rPr>
          <w:szCs w:val="22"/>
        </w:rPr>
        <w:fldChar w:fldCharType="separate"/>
      </w:r>
    </w:p>
    <w:p w:rsidR="00B62FFD" w:rsidRPr="00CA0858" w:rsidRDefault="008E58AB" w:rsidP="00297B81">
      <w:pPr>
        <w:pStyle w:val="TOC1"/>
        <w:tabs>
          <w:tab w:val="left" w:pos="400"/>
          <w:tab w:val="right" w:leader="dot" w:pos="9350"/>
        </w:tabs>
        <w:rPr>
          <w:rFonts w:ascii="Calibri" w:hAnsi="Calibri"/>
          <w:b w:val="0"/>
          <w:noProof/>
          <w:szCs w:val="22"/>
        </w:rPr>
      </w:pPr>
      <w:hyperlink w:anchor="_Toc441584249" w:history="1">
        <w:r w:rsidR="00B62FFD" w:rsidRPr="007776A0">
          <w:rPr>
            <w:rStyle w:val="Hyperlink"/>
            <w:noProof/>
            <w:lang w:val="en-GB"/>
          </w:rPr>
          <w:t xml:space="preserve">Project Justification </w:t>
        </w:r>
      </w:hyperlink>
    </w:p>
    <w:p w:rsidR="002F3B3A" w:rsidRPr="00297B81" w:rsidRDefault="002F3B3A" w:rsidP="002F3B3A">
      <w:pPr>
        <w:pStyle w:val="TOC1"/>
        <w:tabs>
          <w:tab w:val="left" w:pos="400"/>
          <w:tab w:val="right" w:leader="dot" w:pos="9350"/>
        </w:tabs>
        <w:rPr>
          <w:rStyle w:val="Hyperlink"/>
          <w:noProof/>
          <w:color w:val="auto"/>
          <w:u w:val="none"/>
          <w:lang w:val="en-GB"/>
        </w:rPr>
      </w:pPr>
      <w:r w:rsidRPr="00297B81">
        <w:rPr>
          <w:rStyle w:val="Hyperlink"/>
          <w:noProof/>
          <w:color w:val="auto"/>
          <w:u w:val="none"/>
          <w:lang w:val="en-GB"/>
        </w:rPr>
        <w:t>Problem Analysis</w:t>
      </w:r>
    </w:p>
    <w:p w:rsidR="00B62FFD" w:rsidRPr="002F3B3A" w:rsidRDefault="008E58AB" w:rsidP="00297B81">
      <w:pPr>
        <w:pStyle w:val="TOC1"/>
        <w:tabs>
          <w:tab w:val="left" w:pos="400"/>
          <w:tab w:val="right" w:leader="dot" w:pos="9350"/>
        </w:tabs>
        <w:rPr>
          <w:rStyle w:val="Hyperlink"/>
          <w:noProof/>
          <w:lang w:val="en-GB"/>
        </w:rPr>
      </w:pPr>
      <w:hyperlink w:anchor="_Toc441584251" w:history="1">
        <w:r w:rsidR="00B62FFD" w:rsidRPr="006D1714">
          <w:rPr>
            <w:rStyle w:val="Hyperlink"/>
            <w:noProof/>
            <w:lang w:val="en-GB"/>
          </w:rPr>
          <w:t>Approach - Theory of Change</w:t>
        </w:r>
      </w:hyperlink>
    </w:p>
    <w:p w:rsidR="00B62FFD" w:rsidRPr="00297B81" w:rsidRDefault="008E58AB" w:rsidP="00297B81">
      <w:pPr>
        <w:pStyle w:val="TOC1"/>
        <w:tabs>
          <w:tab w:val="left" w:pos="400"/>
          <w:tab w:val="right" w:leader="dot" w:pos="9350"/>
        </w:tabs>
        <w:rPr>
          <w:rStyle w:val="Hyperlink"/>
          <w:lang w:val="en-GB"/>
        </w:rPr>
      </w:pPr>
      <w:hyperlink w:anchor="_Toc441584254" w:history="1">
        <w:r w:rsidR="00B62FFD" w:rsidRPr="007776A0">
          <w:rPr>
            <w:rStyle w:val="Hyperlink"/>
            <w:noProof/>
            <w:lang w:val="en-GB"/>
          </w:rPr>
          <w:t>P</w:t>
        </w:r>
        <w:r w:rsidR="002F3B3A">
          <w:rPr>
            <w:rStyle w:val="Hyperlink"/>
            <w:noProof/>
            <w:lang w:val="en-GB"/>
          </w:rPr>
          <w:t xml:space="preserve">artnership </w:t>
        </w:r>
        <w:r w:rsidR="00297B81">
          <w:rPr>
            <w:rStyle w:val="Hyperlink"/>
            <w:noProof/>
            <w:lang w:val="en-GB"/>
          </w:rPr>
          <w:t xml:space="preserve">Analysis </w:t>
        </w:r>
        <w:r w:rsidR="002F3B3A">
          <w:rPr>
            <w:rStyle w:val="Hyperlink"/>
            <w:noProof/>
            <w:lang w:val="en-GB"/>
          </w:rPr>
          <w:t xml:space="preserve">and Stakeholder </w:t>
        </w:r>
        <w:r w:rsidR="00297B81">
          <w:rPr>
            <w:rStyle w:val="Hyperlink"/>
            <w:noProof/>
            <w:lang w:val="en-GB"/>
          </w:rPr>
          <w:t xml:space="preserve">Involvement </w:t>
        </w:r>
      </w:hyperlink>
    </w:p>
    <w:p w:rsidR="00B62FFD" w:rsidRPr="00297B81" w:rsidRDefault="008E58AB" w:rsidP="00297B81">
      <w:pPr>
        <w:pStyle w:val="TOC1"/>
        <w:tabs>
          <w:tab w:val="left" w:pos="400"/>
          <w:tab w:val="right" w:leader="dot" w:pos="9350"/>
        </w:tabs>
        <w:rPr>
          <w:rStyle w:val="Hyperlink"/>
          <w:lang w:val="en-GB"/>
        </w:rPr>
      </w:pPr>
      <w:hyperlink w:anchor="_Toc441584259" w:history="1">
        <w:r w:rsidR="00B62FFD" w:rsidRPr="007776A0">
          <w:rPr>
            <w:rStyle w:val="Hyperlink"/>
            <w:noProof/>
            <w:lang w:val="en-GB"/>
          </w:rPr>
          <w:t xml:space="preserve">Communication </w:t>
        </w:r>
        <w:r w:rsidR="00B62FFD">
          <w:rPr>
            <w:rStyle w:val="Hyperlink"/>
            <w:noProof/>
            <w:lang w:val="en-GB"/>
          </w:rPr>
          <w:t>Plan</w:t>
        </w:r>
      </w:hyperlink>
    </w:p>
    <w:p w:rsidR="00BE4ED5" w:rsidRPr="00297B81" w:rsidRDefault="00BE4ED5" w:rsidP="00297B81">
      <w:pPr>
        <w:pStyle w:val="TOC1"/>
        <w:tabs>
          <w:tab w:val="left" w:pos="400"/>
          <w:tab w:val="right" w:leader="dot" w:pos="9350"/>
        </w:tabs>
        <w:rPr>
          <w:rStyle w:val="Hyperlink"/>
          <w:noProof/>
          <w:color w:val="auto"/>
          <w:u w:val="none"/>
          <w:lang w:val="en-GB"/>
        </w:rPr>
      </w:pPr>
      <w:r w:rsidRPr="00297B81">
        <w:rPr>
          <w:rStyle w:val="Hyperlink"/>
          <w:noProof/>
          <w:color w:val="auto"/>
          <w:u w:val="none"/>
          <w:lang w:val="en-GB"/>
        </w:rPr>
        <w:t xml:space="preserve">Resource </w:t>
      </w:r>
      <w:r w:rsidR="00297B81" w:rsidRPr="00297B81">
        <w:rPr>
          <w:rStyle w:val="Hyperlink"/>
          <w:noProof/>
          <w:color w:val="auto"/>
          <w:u w:val="none"/>
          <w:lang w:val="en-GB"/>
        </w:rPr>
        <w:t>M</w:t>
      </w:r>
      <w:r w:rsidRPr="00297B81">
        <w:rPr>
          <w:rStyle w:val="Hyperlink"/>
          <w:noProof/>
          <w:color w:val="auto"/>
          <w:u w:val="none"/>
          <w:lang w:val="en-GB"/>
        </w:rPr>
        <w:t>obilization</w:t>
      </w:r>
    </w:p>
    <w:p w:rsidR="00B62FFD" w:rsidRPr="00297B81" w:rsidRDefault="008E58AB" w:rsidP="00297B81">
      <w:pPr>
        <w:pStyle w:val="TOC1"/>
        <w:tabs>
          <w:tab w:val="left" w:pos="400"/>
          <w:tab w:val="right" w:leader="dot" w:pos="9350"/>
        </w:tabs>
        <w:rPr>
          <w:rStyle w:val="Hyperlink"/>
          <w:lang w:val="en-GB"/>
        </w:rPr>
      </w:pPr>
      <w:hyperlink w:anchor="_Toc441584264" w:history="1">
        <w:r w:rsidR="00B62FFD" w:rsidRPr="002F3B3A">
          <w:rPr>
            <w:rStyle w:val="Hyperlink"/>
            <w:noProof/>
            <w:lang w:val="en-GB"/>
          </w:rPr>
          <w:t>Logical Framework</w:t>
        </w:r>
      </w:hyperlink>
    </w:p>
    <w:p w:rsidR="002F3B3A" w:rsidRDefault="002F3B3A" w:rsidP="00B62FFD">
      <w:pPr>
        <w:pStyle w:val="TOC1"/>
        <w:tabs>
          <w:tab w:val="left" w:pos="600"/>
          <w:tab w:val="right" w:leader="dot" w:pos="9350"/>
        </w:tabs>
        <w:rPr>
          <w:rStyle w:val="Hyperlink"/>
          <w:noProof/>
        </w:rPr>
      </w:pPr>
    </w:p>
    <w:p w:rsidR="00B62FFD" w:rsidRPr="00CA0858" w:rsidRDefault="008E58AB" w:rsidP="00297B81">
      <w:pPr>
        <w:pStyle w:val="TOC1"/>
        <w:tabs>
          <w:tab w:val="left" w:pos="600"/>
          <w:tab w:val="right" w:leader="dot" w:pos="9350"/>
        </w:tabs>
        <w:rPr>
          <w:rFonts w:ascii="Calibri" w:hAnsi="Calibri"/>
          <w:b w:val="0"/>
          <w:noProof/>
          <w:szCs w:val="22"/>
        </w:rPr>
      </w:pPr>
      <w:hyperlink w:anchor="_Toc441584269" w:history="1">
        <w:r w:rsidR="00B62FFD" w:rsidRPr="007776A0">
          <w:rPr>
            <w:rStyle w:val="Hyperlink"/>
            <w:smallCaps/>
            <w:noProof/>
            <w:lang w:val="en-GB"/>
          </w:rPr>
          <w:t xml:space="preserve"> A</w:t>
        </w:r>
        <w:r w:rsidR="002F3B3A">
          <w:rPr>
            <w:rStyle w:val="Hyperlink"/>
            <w:smallCaps/>
            <w:noProof/>
            <w:lang w:val="en-GB"/>
          </w:rPr>
          <w:t>PPENDIXES</w:t>
        </w:r>
      </w:hyperlink>
    </w:p>
    <w:p w:rsidR="00B62FFD" w:rsidRPr="00297B81" w:rsidRDefault="008E58AB" w:rsidP="00297B81">
      <w:pPr>
        <w:pStyle w:val="TOC1"/>
        <w:tabs>
          <w:tab w:val="left" w:pos="400"/>
          <w:tab w:val="right" w:leader="dot" w:pos="9350"/>
        </w:tabs>
        <w:ind w:left="400"/>
        <w:rPr>
          <w:rStyle w:val="Hyperlink"/>
          <w:noProof/>
          <w:color w:val="auto"/>
          <w:u w:val="none"/>
          <w:lang w:val="en-GB"/>
        </w:rPr>
      </w:pPr>
      <w:hyperlink w:anchor="_Toc441584272" w:history="1">
        <w:r w:rsidR="00B62FFD" w:rsidRPr="00297B81">
          <w:rPr>
            <w:rStyle w:val="Hyperlink"/>
            <w:noProof/>
            <w:color w:val="auto"/>
            <w:u w:val="none"/>
            <w:lang w:val="en-GB"/>
          </w:rPr>
          <w:t xml:space="preserve"> Main </w:t>
        </w:r>
        <w:r w:rsidR="00297B81">
          <w:rPr>
            <w:rStyle w:val="Hyperlink"/>
            <w:noProof/>
            <w:color w:val="auto"/>
            <w:u w:val="none"/>
            <w:lang w:val="en-GB"/>
          </w:rPr>
          <w:t>S</w:t>
        </w:r>
        <w:r w:rsidR="00B62FFD" w:rsidRPr="00297B81">
          <w:rPr>
            <w:rStyle w:val="Hyperlink"/>
            <w:noProof/>
            <w:color w:val="auto"/>
            <w:u w:val="none"/>
            <w:lang w:val="en-GB"/>
          </w:rPr>
          <w:t xml:space="preserve">teps in </w:t>
        </w:r>
        <w:r w:rsidR="00297B81">
          <w:rPr>
            <w:rStyle w:val="Hyperlink"/>
            <w:noProof/>
            <w:color w:val="auto"/>
            <w:u w:val="none"/>
            <w:lang w:val="en-GB"/>
          </w:rPr>
          <w:t>P</w:t>
        </w:r>
        <w:r w:rsidR="00B62FFD" w:rsidRPr="00297B81">
          <w:rPr>
            <w:rStyle w:val="Hyperlink"/>
            <w:noProof/>
            <w:color w:val="auto"/>
            <w:u w:val="none"/>
            <w:lang w:val="en-GB"/>
          </w:rPr>
          <w:t xml:space="preserve">roject </w:t>
        </w:r>
        <w:r w:rsidR="00297B81">
          <w:rPr>
            <w:rStyle w:val="Hyperlink"/>
            <w:noProof/>
            <w:color w:val="auto"/>
            <w:u w:val="none"/>
            <w:lang w:val="en-GB"/>
          </w:rPr>
          <w:t>D</w:t>
        </w:r>
        <w:r w:rsidR="00B62FFD" w:rsidRPr="00297B81">
          <w:rPr>
            <w:rStyle w:val="Hyperlink"/>
            <w:noProof/>
            <w:color w:val="auto"/>
            <w:u w:val="none"/>
            <w:lang w:val="en-GB"/>
          </w:rPr>
          <w:t xml:space="preserve">esign </w:t>
        </w:r>
        <w:r w:rsidR="00297B81">
          <w:rPr>
            <w:rStyle w:val="Hyperlink"/>
            <w:noProof/>
            <w:color w:val="auto"/>
            <w:u w:val="none"/>
            <w:lang w:val="en-GB"/>
          </w:rPr>
          <w:t>P</w:t>
        </w:r>
        <w:r w:rsidR="00B62FFD" w:rsidRPr="00297B81">
          <w:rPr>
            <w:rStyle w:val="Hyperlink"/>
            <w:noProof/>
            <w:color w:val="auto"/>
            <w:u w:val="none"/>
            <w:lang w:val="en-GB"/>
          </w:rPr>
          <w:t>rocess</w:t>
        </w:r>
      </w:hyperlink>
    </w:p>
    <w:p w:rsidR="002F3B3A" w:rsidRPr="00297B81" w:rsidRDefault="00B62FFD" w:rsidP="00297B81">
      <w:pPr>
        <w:pStyle w:val="TOC1"/>
        <w:tabs>
          <w:tab w:val="left" w:pos="400"/>
          <w:tab w:val="right" w:leader="dot" w:pos="9350"/>
        </w:tabs>
        <w:ind w:left="400"/>
        <w:rPr>
          <w:rStyle w:val="Hyperlink"/>
          <w:noProof/>
          <w:color w:val="auto"/>
          <w:u w:val="none"/>
          <w:lang w:val="en-GB"/>
        </w:rPr>
      </w:pPr>
      <w:r w:rsidRPr="00297B81">
        <w:rPr>
          <w:rStyle w:val="Hyperlink"/>
          <w:noProof/>
          <w:color w:val="auto"/>
          <w:u w:val="none"/>
          <w:lang w:val="en-GB"/>
        </w:rPr>
        <w:t xml:space="preserve">Problem </w:t>
      </w:r>
      <w:r w:rsidR="00297B81">
        <w:rPr>
          <w:rStyle w:val="Hyperlink"/>
          <w:noProof/>
          <w:color w:val="auto"/>
          <w:u w:val="none"/>
          <w:lang w:val="en-GB"/>
        </w:rPr>
        <w:t>T</w:t>
      </w:r>
      <w:r w:rsidRPr="00297B81">
        <w:rPr>
          <w:rStyle w:val="Hyperlink"/>
          <w:noProof/>
          <w:color w:val="auto"/>
          <w:u w:val="none"/>
          <w:lang w:val="en-GB"/>
        </w:rPr>
        <w:t xml:space="preserve">ree </w:t>
      </w:r>
      <w:r w:rsidR="00297B81">
        <w:rPr>
          <w:rStyle w:val="Hyperlink"/>
          <w:noProof/>
          <w:color w:val="auto"/>
          <w:u w:val="none"/>
          <w:lang w:val="en-GB"/>
        </w:rPr>
        <w:t>A</w:t>
      </w:r>
      <w:r w:rsidRPr="00297B81">
        <w:rPr>
          <w:rStyle w:val="Hyperlink"/>
          <w:noProof/>
          <w:color w:val="auto"/>
          <w:u w:val="none"/>
          <w:lang w:val="en-GB"/>
        </w:rPr>
        <w:t>nalysis</w:t>
      </w:r>
    </w:p>
    <w:p w:rsidR="007A62F9" w:rsidRPr="00297B81" w:rsidRDefault="007A62F9" w:rsidP="00297B81">
      <w:pPr>
        <w:pStyle w:val="TOC1"/>
        <w:tabs>
          <w:tab w:val="left" w:pos="400"/>
          <w:tab w:val="right" w:leader="dot" w:pos="9350"/>
        </w:tabs>
        <w:ind w:left="400"/>
        <w:rPr>
          <w:rStyle w:val="Hyperlink"/>
          <w:noProof/>
          <w:color w:val="auto"/>
          <w:u w:val="none"/>
          <w:lang w:val="en-GB"/>
        </w:rPr>
      </w:pPr>
      <w:r w:rsidRPr="00297B81">
        <w:rPr>
          <w:rStyle w:val="Hyperlink"/>
          <w:noProof/>
          <w:color w:val="auto"/>
          <w:u w:val="none"/>
          <w:lang w:val="en-GB"/>
        </w:rPr>
        <w:t>Theory of Change</w:t>
      </w:r>
    </w:p>
    <w:p w:rsidR="002F3B3A" w:rsidRPr="002930E4" w:rsidRDefault="002F3B3A" w:rsidP="002F3B3A"/>
    <w:p w:rsidR="00B62FFD" w:rsidRPr="006C797D" w:rsidRDefault="00B62FFD" w:rsidP="00B62FFD">
      <w:r w:rsidRPr="006C797D">
        <w:rPr>
          <w:b/>
          <w:bCs/>
        </w:rPr>
        <w:fldChar w:fldCharType="end"/>
      </w:r>
    </w:p>
    <w:p w:rsidR="00B62FFD" w:rsidRPr="006C797D" w:rsidRDefault="00B62FFD" w:rsidP="00B62FFD">
      <w:pPr>
        <w:pStyle w:val="TOC3"/>
        <w:tabs>
          <w:tab w:val="right" w:leader="dot" w:pos="9360"/>
        </w:tabs>
        <w:rPr>
          <w:lang w:val="en-GB"/>
        </w:rPr>
      </w:pPr>
    </w:p>
    <w:p w:rsidR="00810DF1" w:rsidRDefault="00810DF1">
      <w:pPr>
        <w:spacing w:after="0"/>
        <w:rPr>
          <w:rFonts w:ascii="Times New Roman" w:eastAsiaTheme="majorEastAsia" w:hAnsi="Times New Roman" w:cstheme="majorBidi"/>
          <w:b/>
          <w:bCs/>
          <w:color w:val="365F91" w:themeColor="accent1" w:themeShade="BF"/>
          <w:sz w:val="36"/>
          <w:szCs w:val="36"/>
          <w:lang w:val="en-GB"/>
        </w:rPr>
      </w:pPr>
      <w:bookmarkStart w:id="5" w:name="_Toc231124310"/>
      <w:bookmarkStart w:id="6" w:name="_Toc441584249"/>
      <w:bookmarkStart w:id="7" w:name="_Toc474299277"/>
      <w:bookmarkStart w:id="8" w:name="_Toc6129170"/>
      <w:r>
        <w:rPr>
          <w:rFonts w:ascii="Times New Roman" w:hAnsi="Times New Roman"/>
          <w:sz w:val="36"/>
          <w:szCs w:val="36"/>
          <w:lang w:val="en-GB"/>
        </w:rPr>
        <w:br w:type="page"/>
      </w:r>
    </w:p>
    <w:p w:rsidR="00B62FFD" w:rsidRPr="00810DF1" w:rsidRDefault="00B62FFD" w:rsidP="002F3B3A">
      <w:pPr>
        <w:pStyle w:val="Heading1"/>
        <w:rPr>
          <w:rFonts w:ascii="Times New Roman" w:hAnsi="Times New Roman"/>
          <w:color w:val="auto"/>
          <w:sz w:val="36"/>
          <w:szCs w:val="36"/>
          <w:lang w:val="en-GB"/>
        </w:rPr>
      </w:pPr>
      <w:r w:rsidRPr="00810DF1">
        <w:rPr>
          <w:rFonts w:ascii="Times New Roman" w:hAnsi="Times New Roman"/>
          <w:color w:val="auto"/>
          <w:sz w:val="36"/>
          <w:szCs w:val="36"/>
          <w:lang w:val="en-GB"/>
        </w:rPr>
        <w:lastRenderedPageBreak/>
        <w:t xml:space="preserve">Project Justification </w:t>
      </w:r>
      <w:bookmarkEnd w:id="5"/>
      <w:bookmarkEnd w:id="6"/>
      <w:bookmarkEnd w:id="7"/>
      <w:bookmarkEnd w:id="8"/>
    </w:p>
    <w:p w:rsidR="00810DF1" w:rsidRDefault="00810DF1" w:rsidP="00B62FFD">
      <w:pPr>
        <w:pStyle w:val="Footer"/>
        <w:rPr>
          <w:rFonts w:ascii="Times New Roman" w:hAnsi="Times New Roman"/>
        </w:rPr>
      </w:pPr>
    </w:p>
    <w:p w:rsidR="00B62FFD" w:rsidRDefault="00B62FFD" w:rsidP="00B62FFD">
      <w:pPr>
        <w:pStyle w:val="Footer"/>
        <w:rPr>
          <w:rFonts w:ascii="Times New Roman" w:hAnsi="Times New Roman"/>
        </w:rPr>
      </w:pPr>
      <w:r w:rsidRPr="00404BC9">
        <w:rPr>
          <w:rFonts w:ascii="Times New Roman" w:hAnsi="Times New Roman"/>
        </w:rPr>
        <w:t xml:space="preserve">The World Summit on Sustainable Development in 2002 identified the goal of “achieving by 2020, that chemicals are used and produced in ways that lead to the minimization of significant adverse effects on human health and the environment”. That goal was further adopted as part of the Strategic Approach to International Chemicals Management </w:t>
      </w:r>
      <w:r>
        <w:rPr>
          <w:rFonts w:ascii="Times New Roman" w:hAnsi="Times New Roman"/>
        </w:rPr>
        <w:t>(</w:t>
      </w:r>
      <w:r w:rsidRPr="004B4FE7">
        <w:rPr>
          <w:rFonts w:ascii="Times New Roman" w:hAnsi="Times New Roman"/>
        </w:rPr>
        <w:t>SAICM</w:t>
      </w:r>
      <w:r>
        <w:rPr>
          <w:rFonts w:ascii="Times New Roman" w:hAnsi="Times New Roman"/>
        </w:rPr>
        <w:t>)</w:t>
      </w:r>
      <w:r w:rsidRPr="004B4FE7">
        <w:rPr>
          <w:rFonts w:ascii="Times New Roman" w:hAnsi="Times New Roman"/>
        </w:rPr>
        <w:t xml:space="preserve"> </w:t>
      </w:r>
      <w:r w:rsidRPr="00404BC9">
        <w:rPr>
          <w:rFonts w:ascii="Times New Roman" w:hAnsi="Times New Roman"/>
        </w:rPr>
        <w:t xml:space="preserve">by the International Conference on Chemicals Management </w:t>
      </w:r>
      <w:r>
        <w:rPr>
          <w:rFonts w:ascii="Times New Roman" w:hAnsi="Times New Roman"/>
        </w:rPr>
        <w:t xml:space="preserve">(ICCM), SAICM’s Governing Body, </w:t>
      </w:r>
      <w:r w:rsidRPr="00404BC9">
        <w:rPr>
          <w:rFonts w:ascii="Times New Roman" w:hAnsi="Times New Roman"/>
        </w:rPr>
        <w:t xml:space="preserve">at its first session in 2006. </w:t>
      </w:r>
      <w:r>
        <w:rPr>
          <w:rFonts w:ascii="Times New Roman" w:hAnsi="Times New Roman"/>
        </w:rPr>
        <w:t xml:space="preserve"> </w:t>
      </w:r>
    </w:p>
    <w:p w:rsidR="00B62FFD" w:rsidRDefault="00B62FFD" w:rsidP="00B62FFD">
      <w:pPr>
        <w:pStyle w:val="Footer"/>
        <w:rPr>
          <w:rFonts w:ascii="Times New Roman" w:hAnsi="Times New Roman"/>
        </w:rPr>
      </w:pPr>
    </w:p>
    <w:p w:rsidR="00B62FFD" w:rsidRDefault="00B62FFD" w:rsidP="00B62FFD">
      <w:pPr>
        <w:pStyle w:val="Footer"/>
        <w:rPr>
          <w:rFonts w:ascii="Times New Roman" w:hAnsi="Times New Roman"/>
        </w:rPr>
      </w:pPr>
      <w:r w:rsidRPr="004B4FE7">
        <w:rPr>
          <w:rFonts w:ascii="Times New Roman" w:hAnsi="Times New Roman"/>
        </w:rPr>
        <w:t>UNEP</w:t>
      </w:r>
      <w:r w:rsidR="00EF7AA6">
        <w:rPr>
          <w:rFonts w:ascii="Times New Roman" w:hAnsi="Times New Roman"/>
        </w:rPr>
        <w:t>,</w:t>
      </w:r>
      <w:r w:rsidRPr="004B4FE7">
        <w:rPr>
          <w:rFonts w:ascii="Times New Roman" w:hAnsi="Times New Roman"/>
        </w:rPr>
        <w:t xml:space="preserve"> </w:t>
      </w:r>
      <w:r w:rsidR="00EA65AC">
        <w:rPr>
          <w:rFonts w:ascii="Times New Roman" w:hAnsi="Times New Roman"/>
        </w:rPr>
        <w:t>through the Chemicals and Waste Branch</w:t>
      </w:r>
      <w:r w:rsidR="00EF7AA6">
        <w:rPr>
          <w:rFonts w:ascii="Times New Roman" w:hAnsi="Times New Roman"/>
        </w:rPr>
        <w:t>,</w:t>
      </w:r>
      <w:r w:rsidR="00EA65AC">
        <w:rPr>
          <w:rFonts w:ascii="Times New Roman" w:hAnsi="Times New Roman"/>
        </w:rPr>
        <w:t xml:space="preserve"> </w:t>
      </w:r>
      <w:r w:rsidRPr="004B4FE7">
        <w:rPr>
          <w:rFonts w:ascii="Times New Roman" w:hAnsi="Times New Roman"/>
        </w:rPr>
        <w:t xml:space="preserve">has hosted the </w:t>
      </w:r>
      <w:r>
        <w:rPr>
          <w:rFonts w:ascii="Times New Roman" w:hAnsi="Times New Roman"/>
        </w:rPr>
        <w:t xml:space="preserve">SAICM </w:t>
      </w:r>
      <w:r w:rsidRPr="004B4FE7">
        <w:rPr>
          <w:rFonts w:ascii="Times New Roman" w:hAnsi="Times New Roman"/>
        </w:rPr>
        <w:t>secretariat since SAICM was adopted in 2006</w:t>
      </w:r>
      <w:r>
        <w:rPr>
          <w:rFonts w:ascii="Times New Roman" w:hAnsi="Times New Roman"/>
        </w:rPr>
        <w:t>.  In line with the role of the SAICM secretariat set out in paragraph 28 of the SAICM Overarching Policy Strategy, the secretariat:</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convenes and  facilitates the International Conference on Chemicals Management (ICCM),  its subsidiary bodies and regional meetings;</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 xml:space="preserve">administers the Quick Start </w:t>
      </w:r>
      <w:proofErr w:type="spellStart"/>
      <w:r>
        <w:rPr>
          <w:rFonts w:ascii="Times New Roman" w:hAnsi="Times New Roman"/>
        </w:rPr>
        <w:t>Programme</w:t>
      </w:r>
      <w:proofErr w:type="spellEnd"/>
      <w:r>
        <w:rPr>
          <w:rFonts w:ascii="Times New Roman" w:hAnsi="Times New Roman"/>
        </w:rPr>
        <w:t xml:space="preserve"> (QSP) Trust Fund;</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sidRPr="004B4FE7">
        <w:rPr>
          <w:rFonts w:ascii="Times New Roman" w:hAnsi="Times New Roman"/>
        </w:rPr>
        <w:t>plays an important liaison role within the multi-sectoral and multi-stakeholder SAICM community</w:t>
      </w:r>
      <w:r>
        <w:rPr>
          <w:rFonts w:ascii="Times New Roman" w:hAnsi="Times New Roman"/>
        </w:rPr>
        <w:t xml:space="preserve">; </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encourages the implementation of SAICM;</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 xml:space="preserve">supports the assessment of progress towards the 2020 goal; and </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promotes the exchange of information</w:t>
      </w:r>
      <w:r w:rsidRPr="004B4FE7">
        <w:rPr>
          <w:rFonts w:ascii="Times New Roman" w:hAnsi="Times New Roman"/>
        </w:rPr>
        <w:t xml:space="preserve">.  </w:t>
      </w:r>
    </w:p>
    <w:p w:rsidR="00B62FFD" w:rsidRDefault="00B62FFD" w:rsidP="00B62FFD">
      <w:pPr>
        <w:pStyle w:val="Footer"/>
        <w:rPr>
          <w:rFonts w:ascii="Times New Roman" w:hAnsi="Times New Roman"/>
        </w:rPr>
      </w:pPr>
    </w:p>
    <w:p w:rsidR="00B62FFD" w:rsidRDefault="00B62FFD" w:rsidP="00B62FFD">
      <w:pPr>
        <w:pStyle w:val="Footer"/>
        <w:rPr>
          <w:rFonts w:ascii="Times New Roman" w:hAnsi="Times New Roman"/>
        </w:rPr>
      </w:pPr>
      <w:r w:rsidRPr="00FF3459">
        <w:rPr>
          <w:rFonts w:ascii="Times New Roman" w:hAnsi="Times New Roman"/>
        </w:rPr>
        <w:t xml:space="preserve">In addition to </w:t>
      </w:r>
      <w:r w:rsidR="00EF6EE9">
        <w:rPr>
          <w:rFonts w:ascii="Times New Roman" w:hAnsi="Times New Roman"/>
        </w:rPr>
        <w:t xml:space="preserve">SAICM </w:t>
      </w:r>
      <w:r w:rsidRPr="00FF3459">
        <w:rPr>
          <w:rFonts w:ascii="Times New Roman" w:hAnsi="Times New Roman"/>
        </w:rPr>
        <w:t>secretariat service</w:t>
      </w:r>
      <w:r>
        <w:rPr>
          <w:rFonts w:ascii="Times New Roman" w:hAnsi="Times New Roman"/>
        </w:rPr>
        <w:t>s</w:t>
      </w:r>
      <w:r w:rsidRPr="00FF3459">
        <w:rPr>
          <w:rFonts w:ascii="Times New Roman" w:hAnsi="Times New Roman"/>
        </w:rPr>
        <w:t xml:space="preserve">, UNEP also plays an important role in the implementation of environmental sector activities and cross-sectoral activities to advance the </w:t>
      </w:r>
      <w:r>
        <w:rPr>
          <w:rFonts w:ascii="Times New Roman" w:hAnsi="Times New Roman"/>
        </w:rPr>
        <w:t xml:space="preserve">SAICM </w:t>
      </w:r>
      <w:r w:rsidRPr="00FF3459">
        <w:rPr>
          <w:rFonts w:ascii="Times New Roman" w:hAnsi="Times New Roman"/>
        </w:rPr>
        <w:t xml:space="preserve">2020 goal, mainly through </w:t>
      </w:r>
      <w:r>
        <w:rPr>
          <w:rFonts w:ascii="Times New Roman" w:hAnsi="Times New Roman"/>
        </w:rPr>
        <w:t>the sub-</w:t>
      </w:r>
      <w:proofErr w:type="spellStart"/>
      <w:r>
        <w:rPr>
          <w:rFonts w:ascii="Times New Roman" w:hAnsi="Times New Roman"/>
        </w:rPr>
        <w:t>programme</w:t>
      </w:r>
      <w:proofErr w:type="spellEnd"/>
      <w:r>
        <w:rPr>
          <w:rFonts w:ascii="Times New Roman" w:hAnsi="Times New Roman"/>
        </w:rPr>
        <w:t xml:space="preserve"> on c</w:t>
      </w:r>
      <w:r w:rsidRPr="00FF3459">
        <w:rPr>
          <w:rFonts w:ascii="Times New Roman" w:hAnsi="Times New Roman"/>
        </w:rPr>
        <w:t>hemicals</w:t>
      </w:r>
      <w:r>
        <w:rPr>
          <w:rFonts w:ascii="Times New Roman" w:hAnsi="Times New Roman"/>
        </w:rPr>
        <w:t xml:space="preserve"> and waste.  </w:t>
      </w:r>
    </w:p>
    <w:p w:rsidR="00B62FFD" w:rsidRDefault="00B62FFD" w:rsidP="00B62FFD">
      <w:pPr>
        <w:pStyle w:val="Footer"/>
        <w:rPr>
          <w:rFonts w:ascii="Times New Roman" w:hAnsi="Times New Roman"/>
        </w:rPr>
      </w:pPr>
    </w:p>
    <w:p w:rsidR="00B62FFD" w:rsidRDefault="00B62FFD" w:rsidP="00EF7AA6">
      <w:pPr>
        <w:pStyle w:val="Footer"/>
        <w:rPr>
          <w:rFonts w:ascii="Times New Roman" w:hAnsi="Times New Roman"/>
        </w:rPr>
      </w:pPr>
      <w:r w:rsidRPr="00404BC9">
        <w:rPr>
          <w:rFonts w:ascii="Times New Roman" w:hAnsi="Times New Roman"/>
        </w:rPr>
        <w:t xml:space="preserve">While significant achievements have been made towards achieving the 2020 goal, changes that have occurred since </w:t>
      </w:r>
      <w:r>
        <w:rPr>
          <w:rFonts w:ascii="Times New Roman" w:hAnsi="Times New Roman"/>
        </w:rPr>
        <w:t xml:space="preserve">the goal was set out </w:t>
      </w:r>
      <w:r w:rsidRPr="00404BC9">
        <w:rPr>
          <w:rFonts w:ascii="Times New Roman" w:hAnsi="Times New Roman"/>
        </w:rPr>
        <w:t xml:space="preserve"> in 2002 and since </w:t>
      </w:r>
      <w:r>
        <w:rPr>
          <w:rFonts w:ascii="Times New Roman" w:hAnsi="Times New Roman"/>
        </w:rPr>
        <w:t xml:space="preserve">SAICM </w:t>
      </w:r>
      <w:r w:rsidRPr="00404BC9">
        <w:rPr>
          <w:rFonts w:ascii="Times New Roman" w:hAnsi="Times New Roman"/>
        </w:rPr>
        <w:t>was adopted in 2006 have resulted in a need to reflect on progress towards the 2020 goal</w:t>
      </w:r>
      <w:r>
        <w:rPr>
          <w:rFonts w:ascii="Times New Roman" w:hAnsi="Times New Roman"/>
        </w:rPr>
        <w:t xml:space="preserve"> and the current approach set out to support the achievement of the goal. </w:t>
      </w:r>
    </w:p>
    <w:p w:rsidR="00EA216A" w:rsidRDefault="00EA216A" w:rsidP="00B62FFD">
      <w:pPr>
        <w:pStyle w:val="Footer"/>
        <w:rPr>
          <w:rFonts w:ascii="Times New Roman" w:hAnsi="Times New Roman"/>
        </w:rPr>
      </w:pPr>
    </w:p>
    <w:p w:rsidR="00EA216A" w:rsidRDefault="00EA216A" w:rsidP="00EA216A">
      <w:pPr>
        <w:pStyle w:val="Footer"/>
        <w:rPr>
          <w:rFonts w:ascii="Times New Roman" w:hAnsi="Times New Roman"/>
        </w:rPr>
      </w:pPr>
      <w:r w:rsidRPr="00EA216A">
        <w:rPr>
          <w:rFonts w:ascii="Times New Roman" w:hAnsi="Times New Roman"/>
        </w:rPr>
        <w:t>ICCM4 endorsed overall orientation and guidance for achieving the 2020 goal of sound management of chemicals (SAICM/ICCM.4/6). In line with the SAICM Overarching Policy Strategy, the overall orientation and guidance identifies six core activity areas in moving towards the 2020 goal:</w:t>
      </w:r>
    </w:p>
    <w:p w:rsidR="00EA216A" w:rsidRPr="00EA216A" w:rsidRDefault="00EA216A" w:rsidP="00EA216A">
      <w:pPr>
        <w:pStyle w:val="Footer"/>
        <w:rPr>
          <w:rFonts w:ascii="Times New Roman" w:hAnsi="Times New Roman"/>
        </w:rPr>
      </w:pP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t>(a)</w:t>
      </w:r>
      <w:r w:rsidRPr="00EA216A">
        <w:rPr>
          <w:rFonts w:ascii="Times New Roman" w:hAnsi="Times New Roman"/>
        </w:rPr>
        <w:tab/>
        <w:t xml:space="preserve">Enhance the responsibility of stakeholders: promoting and reinforcing commitment and </w:t>
      </w:r>
      <w:proofErr w:type="spellStart"/>
      <w:r w:rsidRPr="00EA216A">
        <w:rPr>
          <w:rFonts w:ascii="Times New Roman" w:hAnsi="Times New Roman"/>
        </w:rPr>
        <w:t>multisectoral</w:t>
      </w:r>
      <w:proofErr w:type="spellEnd"/>
      <w:r w:rsidRPr="00EA216A">
        <w:rPr>
          <w:rFonts w:ascii="Times New Roman" w:hAnsi="Times New Roman"/>
        </w:rPr>
        <w:t xml:space="preserve"> engagement;</w:t>
      </w: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t>(b)</w:t>
      </w:r>
      <w:r w:rsidRPr="00EA216A">
        <w:rPr>
          <w:rFonts w:ascii="Times New Roman" w:hAnsi="Times New Roman"/>
        </w:rPr>
        <w:tab/>
        <w:t>Establish and strengthen national legislative and regulatory frameworks for chemicals and waste: improving capacity to address the basic elements of the sound management of chemicals and waste and encouraging regional cooperation;</w:t>
      </w: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t>(c)</w:t>
      </w:r>
      <w:r w:rsidRPr="00EA216A">
        <w:rPr>
          <w:rFonts w:ascii="Times New Roman" w:hAnsi="Times New Roman"/>
        </w:rPr>
        <w:tab/>
        <w:t>Mainstream the sound management of chemicals and waste in the sustainable development agenda: advancing risk reduction and enhancing the link between the sound management of chemicals and waste and health, labour, and social and economic development planning, processes and budgets;</w:t>
      </w: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t>(d)</w:t>
      </w:r>
      <w:r w:rsidRPr="00EA216A">
        <w:rPr>
          <w:rFonts w:ascii="Times New Roman" w:hAnsi="Times New Roman"/>
        </w:rPr>
        <w:tab/>
        <w:t>Increase risk reduction and information sharing efforts on emerging policy issues: continuing to promote actions on issues not currently addressed in existing agreements, complementing initiatives taken by other bodies;</w:t>
      </w: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lastRenderedPageBreak/>
        <w:t>(e)</w:t>
      </w:r>
      <w:r w:rsidRPr="00EA216A">
        <w:rPr>
          <w:rFonts w:ascii="Times New Roman" w:hAnsi="Times New Roman"/>
        </w:rPr>
        <w:tab/>
        <w:t>Promote information access: increasing the accessibility of relevant information and making it understandable for all levels of society;</w:t>
      </w:r>
    </w:p>
    <w:p w:rsidR="00EA216A" w:rsidRPr="00EA216A" w:rsidRDefault="00EA216A" w:rsidP="00EA216A">
      <w:pPr>
        <w:autoSpaceDE w:val="0"/>
        <w:autoSpaceDN w:val="0"/>
        <w:adjustRightInd w:val="0"/>
        <w:spacing w:after="120"/>
        <w:ind w:left="167" w:firstLine="624"/>
        <w:rPr>
          <w:rFonts w:ascii="Times New Roman" w:hAnsi="Times New Roman"/>
        </w:rPr>
      </w:pPr>
      <w:r w:rsidRPr="00EA216A">
        <w:rPr>
          <w:rFonts w:ascii="Times New Roman" w:hAnsi="Times New Roman"/>
        </w:rPr>
        <w:t>(f)</w:t>
      </w:r>
      <w:r w:rsidRPr="00EA216A">
        <w:rPr>
          <w:rFonts w:ascii="Times New Roman" w:hAnsi="Times New Roman"/>
        </w:rPr>
        <w:tab/>
        <w:t>Assess progress towards the 2020 goal of minimizing the adverse effects of chemicals on human health and the environment: identifying achievements, understanding the gaps in implementation and prioritizing actions for achievement by 2020.</w:t>
      </w:r>
    </w:p>
    <w:p w:rsidR="00B62FFD" w:rsidRDefault="00EA65AC" w:rsidP="00EA65AC">
      <w:pPr>
        <w:pStyle w:val="Footer"/>
        <w:rPr>
          <w:rFonts w:ascii="Times New Roman" w:hAnsi="Times New Roman"/>
        </w:rPr>
      </w:pPr>
      <w:r>
        <w:rPr>
          <w:rFonts w:ascii="Times New Roman" w:hAnsi="Times New Roman"/>
        </w:rPr>
        <w:t xml:space="preserve">The SAICM secretariat </w:t>
      </w:r>
      <w:r w:rsidR="00B62FFD">
        <w:rPr>
          <w:rFonts w:ascii="Times New Roman" w:hAnsi="Times New Roman"/>
        </w:rPr>
        <w:t>is currently developing a new project document for SAICM secretariat services from 1 October 2016 to 31 December 2020. The new project document will be guided by:</w:t>
      </w:r>
    </w:p>
    <w:p w:rsidR="006D1714" w:rsidRDefault="006D1714"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 xml:space="preserve">the </w:t>
      </w:r>
      <w:r w:rsidRPr="00413CCD">
        <w:rPr>
          <w:rFonts w:ascii="Times New Roman" w:hAnsi="Times New Roman"/>
        </w:rPr>
        <w:t xml:space="preserve">policy direction set out </w:t>
      </w:r>
      <w:r>
        <w:rPr>
          <w:rFonts w:ascii="Times New Roman" w:hAnsi="Times New Roman"/>
        </w:rPr>
        <w:t xml:space="preserve">at the fourth session of ICCM (ICCM4); </w:t>
      </w:r>
    </w:p>
    <w:p w:rsidR="00B62FFD" w:rsidRDefault="00B62FFD" w:rsidP="00EA65AC">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the internal SAICM project evaluation results for 2006-2015</w:t>
      </w:r>
      <w:r w:rsidR="00EA216A">
        <w:rPr>
          <w:rFonts w:ascii="Times New Roman" w:hAnsi="Times New Roman"/>
        </w:rPr>
        <w:t xml:space="preserve"> (under development)</w:t>
      </w:r>
      <w:r>
        <w:rPr>
          <w:rFonts w:ascii="Times New Roman" w:hAnsi="Times New Roman"/>
        </w:rPr>
        <w:t xml:space="preserve">;   </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consideration of linkages to the</w:t>
      </w:r>
      <w:r w:rsidRPr="00820B83">
        <w:rPr>
          <w:rFonts w:ascii="Times New Roman" w:hAnsi="Times New Roman"/>
        </w:rPr>
        <w:t xml:space="preserve"> 2030 Agenda for Sustainable Development</w:t>
      </w:r>
      <w:r>
        <w:rPr>
          <w:rFonts w:ascii="Times New Roman" w:hAnsi="Times New Roman"/>
        </w:rPr>
        <w:t>;</w:t>
      </w:r>
    </w:p>
    <w:p w:rsidR="00B62FFD" w:rsidRPr="00742DD6"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 xml:space="preserve">input from SAICM stakeholder groups on their needs; </w:t>
      </w:r>
      <w:r w:rsidRPr="00742DD6">
        <w:rPr>
          <w:rFonts w:ascii="Times New Roman" w:hAnsi="Times New Roman"/>
        </w:rPr>
        <w:t>and</w:t>
      </w:r>
    </w:p>
    <w:p w:rsidR="00B62FFD" w:rsidRDefault="00B62FFD"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a review of developments in other relevant processes.</w:t>
      </w:r>
    </w:p>
    <w:p w:rsidR="006D1714" w:rsidRPr="00082759" w:rsidRDefault="006D1714" w:rsidP="006D1714">
      <w:pPr>
        <w:pStyle w:val="Footer"/>
        <w:tabs>
          <w:tab w:val="clear" w:pos="4513"/>
          <w:tab w:val="clear" w:pos="9026"/>
        </w:tabs>
        <w:ind w:left="720"/>
        <w:rPr>
          <w:rFonts w:ascii="Times New Roman" w:hAnsi="Times New Roman"/>
        </w:rPr>
      </w:pPr>
    </w:p>
    <w:p w:rsidR="00024E2B" w:rsidRDefault="00024E2B" w:rsidP="00024E2B">
      <w:pPr>
        <w:spacing w:after="0"/>
        <w:rPr>
          <w:rFonts w:ascii="Times New Roman" w:hAnsi="Times New Roman"/>
        </w:rPr>
      </w:pPr>
      <w:r>
        <w:rPr>
          <w:rFonts w:ascii="Times New Roman" w:hAnsi="Times New Roman"/>
        </w:rPr>
        <w:t>The consultation process in the development of the project design is set out in Appendix A of the document.</w:t>
      </w:r>
    </w:p>
    <w:p w:rsidR="001211F7" w:rsidRDefault="001211F7" w:rsidP="00C41996">
      <w:pPr>
        <w:spacing w:after="0"/>
        <w:rPr>
          <w:rFonts w:ascii="Times New Roman" w:hAnsi="Times New Roman"/>
        </w:rPr>
      </w:pPr>
    </w:p>
    <w:p w:rsidR="006D1714" w:rsidRDefault="006D1714" w:rsidP="00C41996">
      <w:pPr>
        <w:spacing w:after="0"/>
        <w:rPr>
          <w:rFonts w:ascii="Times New Roman" w:hAnsi="Times New Roman"/>
        </w:rPr>
      </w:pPr>
      <w:r w:rsidRPr="006D1714">
        <w:rPr>
          <w:rFonts w:ascii="Times New Roman" w:hAnsi="Times New Roman"/>
        </w:rPr>
        <w:t>Amongst other things, ICCM4</w:t>
      </w:r>
      <w:r>
        <w:rPr>
          <w:rFonts w:ascii="Times New Roman" w:hAnsi="Times New Roman"/>
        </w:rPr>
        <w:t>:</w:t>
      </w:r>
      <w:r w:rsidRPr="006D1714">
        <w:rPr>
          <w:rFonts w:ascii="Times New Roman" w:hAnsi="Times New Roman"/>
        </w:rPr>
        <w:t xml:space="preserve"> </w:t>
      </w:r>
    </w:p>
    <w:p w:rsid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endorsed the overall orientation and guidance for achieving the 2020 goal, setting strategic direction in six core activity areas in line with the SAICM Overarching Policy Strategy;</w:t>
      </w:r>
    </w:p>
    <w:p w:rsidR="00C41996"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initiated an intersessional process to prepare recommendations regarding the Strategic Approach and the sound management of chemicals and waste beyond 2020;</w:t>
      </w:r>
    </w:p>
    <w:p w:rsidR="00C41996"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r</w:t>
      </w:r>
      <w:r w:rsidRPr="00C41996">
        <w:rPr>
          <w:rFonts w:ascii="Times New Roman" w:hAnsi="Times New Roman"/>
        </w:rPr>
        <w:t xml:space="preserve">equested the secretariat, in cooperation with the SAICM regional focal points where appropriate, to support the SAICM national focal points in undertaking the actions suggested in the overall orientation and guidance; </w:t>
      </w:r>
    </w:p>
    <w:p w:rsidR="002F54F4" w:rsidRDefault="002F54F4"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included provision in the SAICM secretariat budget to engage a clearing-house officer to expand secretariat services in this area;</w:t>
      </w:r>
    </w:p>
    <w:p w:rsidR="002F54F4" w:rsidRPr="002F54F4" w:rsidRDefault="002F54F4"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e</w:t>
      </w:r>
      <w:r w:rsidRPr="002F54F4">
        <w:rPr>
          <w:rFonts w:ascii="Times New Roman" w:hAnsi="Times New Roman"/>
        </w:rPr>
        <w:t>ncourage</w:t>
      </w:r>
      <w:r>
        <w:rPr>
          <w:rFonts w:ascii="Times New Roman" w:hAnsi="Times New Roman"/>
        </w:rPr>
        <w:t>d</w:t>
      </w:r>
      <w:r w:rsidRPr="002F54F4">
        <w:rPr>
          <w:rFonts w:ascii="Times New Roman" w:hAnsi="Times New Roman"/>
        </w:rPr>
        <w:t xml:space="preserve"> Governments and other stakeholders to use </w:t>
      </w:r>
      <w:r>
        <w:rPr>
          <w:rFonts w:ascii="Times New Roman" w:hAnsi="Times New Roman"/>
        </w:rPr>
        <w:t>SAICM</w:t>
      </w:r>
      <w:r w:rsidRPr="002F54F4">
        <w:rPr>
          <w:rFonts w:ascii="Times New Roman" w:hAnsi="Times New Roman"/>
        </w:rPr>
        <w:t xml:space="preserve"> as a framework for national action and international cooperation to implement the sustainable management of chemicals and waste and chemicals and waste-related aspects of the 2030 Agenda for Sustainable Development; </w:t>
      </w:r>
    </w:p>
    <w:p w:rsid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i</w:t>
      </w:r>
      <w:r w:rsidRPr="00C41996">
        <w:rPr>
          <w:rFonts w:ascii="Times New Roman" w:hAnsi="Times New Roman"/>
        </w:rPr>
        <w:t xml:space="preserve">nvited SAICM stakeholders, including the </w:t>
      </w:r>
      <w:r>
        <w:rPr>
          <w:rFonts w:ascii="Times New Roman" w:hAnsi="Times New Roman"/>
        </w:rPr>
        <w:t xml:space="preserve">UNEP </w:t>
      </w:r>
      <w:r w:rsidRPr="00C41996">
        <w:rPr>
          <w:rFonts w:ascii="Times New Roman" w:hAnsi="Times New Roman"/>
        </w:rPr>
        <w:t>Executive Director, to pursue additional initiatives aimed at mobilizing resources to support relevant government agencies, intergovernmental organizations, industry and public interest stakeholders to fully implement the six core activity areas and to undertake the full range of risk reduction activities necessary to minimize the adverse effects on human health and the environment;</w:t>
      </w:r>
    </w:p>
    <w:p w:rsidR="00C41996"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requested all stakeholders and the secretariat to support the implementation of the integrated approach to financing the sound management of chemicals and wastes;</w:t>
      </w:r>
    </w:p>
    <w:p w:rsidR="006D1714"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Pr>
          <w:rFonts w:ascii="Times New Roman" w:hAnsi="Times New Roman"/>
        </w:rPr>
        <w:t>r</w:t>
      </w:r>
      <w:r w:rsidR="006D1714" w:rsidRPr="00C41996">
        <w:rPr>
          <w:rFonts w:ascii="Times New Roman" w:hAnsi="Times New Roman"/>
        </w:rPr>
        <w:t>ecognize</w:t>
      </w:r>
      <w:r w:rsidR="006D1714" w:rsidRPr="006D1714">
        <w:rPr>
          <w:rFonts w:ascii="Times New Roman" w:hAnsi="Times New Roman"/>
        </w:rPr>
        <w:t>d</w:t>
      </w:r>
      <w:r w:rsidR="006D1714" w:rsidRPr="00C41996">
        <w:rPr>
          <w:rFonts w:ascii="Times New Roman" w:hAnsi="Times New Roman"/>
        </w:rPr>
        <w:t xml:space="preserve"> the need to deepen and broaden United Nations system-wide engagement</w:t>
      </w:r>
      <w:r w:rsidR="006D1714" w:rsidRPr="006D1714">
        <w:rPr>
          <w:rFonts w:ascii="Times New Roman" w:hAnsi="Times New Roman"/>
        </w:rPr>
        <w:t>;</w:t>
      </w:r>
    </w:p>
    <w:p w:rsidR="00C41996"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 xml:space="preserve">invited the secretariat to further increase cooperation and coordination with relevant stakeholders, such as the Secretariat of the Basel, Rotterdam and Stockholm Conventions,  the Interim Secretariat of the </w:t>
      </w:r>
      <w:proofErr w:type="spellStart"/>
      <w:r w:rsidRPr="00C41996">
        <w:rPr>
          <w:rFonts w:ascii="Times New Roman" w:hAnsi="Times New Roman"/>
        </w:rPr>
        <w:t>Minamata</w:t>
      </w:r>
      <w:proofErr w:type="spellEnd"/>
      <w:r w:rsidRPr="00C41996">
        <w:rPr>
          <w:rFonts w:ascii="Times New Roman" w:hAnsi="Times New Roman"/>
        </w:rPr>
        <w:t xml:space="preserve"> Convention on Mercury, the Secretariat of the Global Environment Facility, the IOMC, as well as other intergovernmental organizations; and</w:t>
      </w:r>
    </w:p>
    <w:p w:rsidR="00C41996" w:rsidRPr="00C41996" w:rsidRDefault="00C41996"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 xml:space="preserve">invited the secretariat to enhance synergies with the medium-term strategy on chemicals and waste of </w:t>
      </w:r>
      <w:r>
        <w:rPr>
          <w:rFonts w:ascii="Times New Roman" w:hAnsi="Times New Roman"/>
        </w:rPr>
        <w:t>UNEP</w:t>
      </w:r>
      <w:r w:rsidRPr="00C41996">
        <w:rPr>
          <w:rFonts w:ascii="Times New Roman" w:hAnsi="Times New Roman"/>
        </w:rPr>
        <w:t>, on issues of common relevance.</w:t>
      </w:r>
    </w:p>
    <w:p w:rsidR="00C41996" w:rsidRPr="00C41996" w:rsidRDefault="00C41996" w:rsidP="00C41996">
      <w:pPr>
        <w:pStyle w:val="Footer"/>
        <w:tabs>
          <w:tab w:val="clear" w:pos="4513"/>
          <w:tab w:val="clear" w:pos="9026"/>
        </w:tabs>
        <w:spacing w:before="60"/>
        <w:ind w:left="765"/>
        <w:rPr>
          <w:rFonts w:ascii="Times New Roman" w:hAnsi="Times New Roman"/>
        </w:rPr>
      </w:pPr>
    </w:p>
    <w:p w:rsidR="00B62FFD" w:rsidRPr="002F3B3A" w:rsidRDefault="002F3B3A" w:rsidP="00EA216A">
      <w:pPr>
        <w:pStyle w:val="Heading1"/>
        <w:rPr>
          <w:rFonts w:ascii="Times New Roman" w:hAnsi="Times New Roman"/>
          <w:color w:val="auto"/>
          <w:sz w:val="36"/>
          <w:szCs w:val="36"/>
          <w:lang w:val="en-GB"/>
        </w:rPr>
      </w:pPr>
      <w:r>
        <w:rPr>
          <w:rFonts w:ascii="Times New Roman" w:hAnsi="Times New Roman"/>
          <w:sz w:val="36"/>
          <w:szCs w:val="36"/>
          <w:lang w:val="en-GB"/>
        </w:rPr>
        <w:br w:type="page"/>
      </w:r>
      <w:r w:rsidR="00B62FFD" w:rsidRPr="002F3B3A">
        <w:rPr>
          <w:rFonts w:ascii="Times New Roman" w:hAnsi="Times New Roman"/>
          <w:color w:val="auto"/>
          <w:sz w:val="36"/>
          <w:szCs w:val="36"/>
          <w:lang w:val="en-GB"/>
        </w:rPr>
        <w:lastRenderedPageBreak/>
        <w:t>Problem analysis</w:t>
      </w:r>
    </w:p>
    <w:p w:rsidR="00B62FFD" w:rsidRDefault="00B62FFD" w:rsidP="00B62FFD">
      <w:pPr>
        <w:pStyle w:val="Footer"/>
        <w:rPr>
          <w:rFonts w:ascii="Times New Roman" w:hAnsi="Times New Roman"/>
        </w:rPr>
      </w:pPr>
    </w:p>
    <w:p w:rsidR="0072003A" w:rsidRPr="0072003A" w:rsidRDefault="0072003A" w:rsidP="00467254">
      <w:pPr>
        <w:spacing w:after="120"/>
        <w:rPr>
          <w:rFonts w:ascii="Times New Roman" w:hAnsi="Times New Roman"/>
          <w:b/>
          <w:bCs/>
        </w:rPr>
      </w:pPr>
      <w:r w:rsidRPr="0072003A">
        <w:rPr>
          <w:rFonts w:ascii="Times New Roman" w:hAnsi="Times New Roman"/>
          <w:b/>
          <w:bCs/>
        </w:rPr>
        <w:t>Problems and effects</w:t>
      </w:r>
    </w:p>
    <w:p w:rsidR="0072003A" w:rsidRDefault="0072003A" w:rsidP="0072003A">
      <w:pPr>
        <w:spacing w:after="0"/>
        <w:rPr>
          <w:rFonts w:ascii="Times New Roman" w:hAnsi="Times New Roman"/>
        </w:rPr>
      </w:pPr>
      <w:r w:rsidRPr="00DE5B4C">
        <w:rPr>
          <w:rFonts w:ascii="Times New Roman" w:hAnsi="Times New Roman"/>
        </w:rPr>
        <w:t>Exposure to chemicals can cause or contribute to a broad range of health outcomes. These include eye, skin, and respiratory irritation; damage to organs such as the brain, lungs, liver or kidneys; damage to the immune, respiratory, cardiovascular, nervous, reproductive or endocrine systems; and birth defects and chronic diseases, such as cancer, asthma, or diabetes.</w:t>
      </w:r>
      <w:r>
        <w:rPr>
          <w:rFonts w:ascii="Times New Roman" w:hAnsi="Times New Roman"/>
        </w:rPr>
        <w:t xml:space="preserve"> </w:t>
      </w:r>
    </w:p>
    <w:p w:rsidR="0072003A" w:rsidRDefault="0072003A" w:rsidP="0072003A">
      <w:pPr>
        <w:spacing w:after="0"/>
        <w:rPr>
          <w:rFonts w:ascii="Times New Roman" w:hAnsi="Times New Roman"/>
        </w:rPr>
      </w:pPr>
    </w:p>
    <w:p w:rsidR="0072003A" w:rsidRDefault="0072003A" w:rsidP="0072003A">
      <w:pPr>
        <w:spacing w:after="0"/>
        <w:rPr>
          <w:rFonts w:ascii="Times New Roman" w:hAnsi="Times New Roman"/>
        </w:rPr>
      </w:pPr>
      <w:r w:rsidRPr="00DE5B4C">
        <w:rPr>
          <w:rFonts w:ascii="Times New Roman" w:hAnsi="Times New Roman"/>
        </w:rPr>
        <w:t xml:space="preserve">The vulnerability and effects of exposure are </w:t>
      </w:r>
      <w:r w:rsidR="00A8744B">
        <w:rPr>
          <w:rFonts w:ascii="Times New Roman" w:hAnsi="Times New Roman"/>
        </w:rPr>
        <w:t xml:space="preserve">generally </w:t>
      </w:r>
      <w:r w:rsidRPr="00DE5B4C">
        <w:rPr>
          <w:rFonts w:ascii="Times New Roman" w:hAnsi="Times New Roman"/>
        </w:rPr>
        <w:t>much greater for children, pregnant women and other vulnerable groups.</w:t>
      </w:r>
      <w:r>
        <w:rPr>
          <w:rFonts w:ascii="Times New Roman" w:hAnsi="Times New Roman"/>
        </w:rPr>
        <w:t xml:space="preserve"> </w:t>
      </w:r>
      <w:r w:rsidRPr="00DE5B4C">
        <w:rPr>
          <w:rFonts w:ascii="Times New Roman" w:hAnsi="Times New Roman"/>
        </w:rPr>
        <w:t xml:space="preserve">Workers in industries using chemicals are </w:t>
      </w:r>
      <w:r>
        <w:rPr>
          <w:rFonts w:ascii="Times New Roman" w:hAnsi="Times New Roman"/>
        </w:rPr>
        <w:t xml:space="preserve">also </w:t>
      </w:r>
      <w:r w:rsidRPr="00DE5B4C">
        <w:rPr>
          <w:rFonts w:ascii="Times New Roman" w:hAnsi="Times New Roman"/>
        </w:rPr>
        <w:t xml:space="preserve">especially vulnerable through </w:t>
      </w:r>
      <w:r w:rsidR="00A8744B">
        <w:rPr>
          <w:rFonts w:ascii="Times New Roman" w:hAnsi="Times New Roman"/>
        </w:rPr>
        <w:t xml:space="preserve">prolonged </w:t>
      </w:r>
      <w:r w:rsidRPr="00DE5B4C">
        <w:rPr>
          <w:rFonts w:ascii="Times New Roman" w:hAnsi="Times New Roman"/>
        </w:rPr>
        <w:t>exposure to toxic chemicals and related health effects. These include</w:t>
      </w:r>
      <w:r w:rsidR="00A8744B">
        <w:rPr>
          <w:rFonts w:ascii="Times New Roman" w:hAnsi="Times New Roman"/>
        </w:rPr>
        <w:t>, for example,</w:t>
      </w:r>
      <w:r w:rsidRPr="00DE5B4C">
        <w:rPr>
          <w:rFonts w:ascii="Times New Roman" w:hAnsi="Times New Roman"/>
        </w:rPr>
        <w:t xml:space="preserve"> an increased cancer rate in workers in electronics facilities; high blood lead levels among workers at lead-acid battery manufacturing and recycling plants; flame retardant exposures</w:t>
      </w:r>
      <w:r>
        <w:rPr>
          <w:rFonts w:ascii="Times New Roman" w:hAnsi="Times New Roman"/>
        </w:rPr>
        <w:t xml:space="preserve"> </w:t>
      </w:r>
      <w:r w:rsidRPr="00DE5B4C">
        <w:rPr>
          <w:rFonts w:ascii="Times New Roman" w:hAnsi="Times New Roman"/>
        </w:rPr>
        <w:t>among workers in electronic waste recycling; mercury poisoning in small-scale gold miners; asbestosis among workers employed in asbestos mining and milling; and acute and chronic pesticide poisoning among workers in agriculture in many countries.</w:t>
      </w:r>
    </w:p>
    <w:p w:rsidR="0072003A" w:rsidRPr="00DE5B4C" w:rsidRDefault="0072003A" w:rsidP="0072003A">
      <w:pPr>
        <w:spacing w:after="0"/>
        <w:rPr>
          <w:rFonts w:ascii="Times New Roman" w:hAnsi="Times New Roman"/>
        </w:rPr>
      </w:pPr>
    </w:p>
    <w:p w:rsidR="0072003A" w:rsidRDefault="0072003A" w:rsidP="0072003A">
      <w:pPr>
        <w:spacing w:after="0"/>
        <w:rPr>
          <w:rFonts w:ascii="Times New Roman" w:hAnsi="Times New Roman"/>
        </w:rPr>
      </w:pPr>
      <w:r>
        <w:rPr>
          <w:rFonts w:ascii="Times New Roman" w:hAnsi="Times New Roman"/>
        </w:rPr>
        <w:t>In addition, t</w:t>
      </w:r>
      <w:r w:rsidR="00DE5B4C" w:rsidRPr="00DE5B4C">
        <w:rPr>
          <w:rFonts w:ascii="Times New Roman" w:hAnsi="Times New Roman"/>
        </w:rPr>
        <w:t xml:space="preserve">he release of chemicals affects all aspects of natural resources including the atmosphere, water, soil and wildlife. Chemicals released to the air can act as air pollutants as well as greenhouse gases and ozone </w:t>
      </w:r>
      <w:proofErr w:type="spellStart"/>
      <w:r w:rsidR="00DE5B4C" w:rsidRPr="00DE5B4C">
        <w:rPr>
          <w:rFonts w:ascii="Times New Roman" w:hAnsi="Times New Roman"/>
        </w:rPr>
        <w:t>depleters</w:t>
      </w:r>
      <w:proofErr w:type="spellEnd"/>
      <w:r w:rsidR="00DE5B4C" w:rsidRPr="00DE5B4C">
        <w:rPr>
          <w:rFonts w:ascii="Times New Roman" w:hAnsi="Times New Roman"/>
        </w:rPr>
        <w:t xml:space="preserve"> and contribute to acid rain formation. Chemicals can contaminate water resources through direct discharges to bodies of water, or via deposition of air contaminants to water. </w:t>
      </w:r>
    </w:p>
    <w:p w:rsidR="0072003A" w:rsidRDefault="0072003A" w:rsidP="00DE5B4C">
      <w:pPr>
        <w:spacing w:after="0"/>
        <w:rPr>
          <w:rFonts w:ascii="Times New Roman" w:hAnsi="Times New Roman"/>
        </w:rPr>
      </w:pPr>
    </w:p>
    <w:p w:rsidR="00DE5B4C" w:rsidRPr="00DE5B4C" w:rsidRDefault="0072003A" w:rsidP="0072003A">
      <w:pPr>
        <w:spacing w:after="0"/>
        <w:rPr>
          <w:rFonts w:ascii="Times New Roman" w:hAnsi="Times New Roman"/>
        </w:rPr>
      </w:pPr>
      <w:r>
        <w:rPr>
          <w:rFonts w:ascii="Times New Roman" w:hAnsi="Times New Roman"/>
        </w:rPr>
        <w:t xml:space="preserve">Releases resulting from unsound management of chemicals and waste </w:t>
      </w:r>
      <w:r w:rsidR="00DE5B4C" w:rsidRPr="00DE5B4C">
        <w:rPr>
          <w:rFonts w:ascii="Times New Roman" w:hAnsi="Times New Roman"/>
        </w:rPr>
        <w:t xml:space="preserve">can have adverse effects on </w:t>
      </w:r>
      <w:r>
        <w:rPr>
          <w:rFonts w:ascii="Times New Roman" w:hAnsi="Times New Roman"/>
        </w:rPr>
        <w:t xml:space="preserve">ecosystems, wildlife and </w:t>
      </w:r>
      <w:r w:rsidR="00DE5B4C" w:rsidRPr="00DE5B4C">
        <w:rPr>
          <w:rFonts w:ascii="Times New Roman" w:hAnsi="Times New Roman"/>
        </w:rPr>
        <w:t xml:space="preserve">aquatic organisms, and on the availability of water resources for drinking, bathing, and other activities. </w:t>
      </w:r>
      <w:r>
        <w:rPr>
          <w:rFonts w:ascii="Times New Roman" w:hAnsi="Times New Roman"/>
        </w:rPr>
        <w:t>Furthermore, s</w:t>
      </w:r>
      <w:r w:rsidR="00DE5B4C" w:rsidRPr="00DE5B4C">
        <w:rPr>
          <w:rFonts w:ascii="Times New Roman" w:hAnsi="Times New Roman"/>
        </w:rPr>
        <w:t xml:space="preserve">oil contamination impacts include loss of agricultural productivity, contamination of food crops grown on polluted soil, adverse effects on soil microorganisms, and human exposure either through food or through direct exposure to contaminated soil or dust. </w:t>
      </w:r>
    </w:p>
    <w:p w:rsidR="00DE5B4C" w:rsidRPr="00DE5B4C" w:rsidRDefault="00DE5B4C" w:rsidP="00DE5B4C">
      <w:pPr>
        <w:spacing w:after="0"/>
        <w:rPr>
          <w:rFonts w:ascii="Times New Roman" w:hAnsi="Times New Roman"/>
        </w:rPr>
      </w:pPr>
    </w:p>
    <w:p w:rsidR="00A8744B" w:rsidRDefault="00DE5B4C" w:rsidP="00A8744B">
      <w:pPr>
        <w:spacing w:after="0"/>
        <w:rPr>
          <w:rFonts w:ascii="Times New Roman" w:hAnsi="Times New Roman"/>
        </w:rPr>
      </w:pPr>
      <w:r w:rsidRPr="00DE5B4C">
        <w:rPr>
          <w:rFonts w:ascii="Times New Roman" w:hAnsi="Times New Roman"/>
        </w:rPr>
        <w:t xml:space="preserve">Environmental effects of the chemical intensification of the national economies are furthermore compounded by the transboundary movement of chemicals. In some countries this occurs because they lie downriver or downwind from the polluting industries of neighbouring countries. In other countries, the runoff of pesticides and fertilizers from agricultural </w:t>
      </w:r>
      <w:r>
        <w:rPr>
          <w:rFonts w:ascii="Times New Roman" w:hAnsi="Times New Roman"/>
        </w:rPr>
        <w:t>fi</w:t>
      </w:r>
      <w:r w:rsidRPr="00DE5B4C">
        <w:rPr>
          <w:rFonts w:ascii="Times New Roman" w:hAnsi="Times New Roman"/>
        </w:rPr>
        <w:t xml:space="preserve">elds or the use of chemicals in mining in neighbouring countries, may leach into ground water, or run into estuaries shared across national boundaries. Throughout the globe, atmospheric air currents deliver chemical pollutants which originate from sources some thousands of </w:t>
      </w:r>
      <w:proofErr w:type="spellStart"/>
      <w:r w:rsidRPr="00DE5B4C">
        <w:rPr>
          <w:rFonts w:ascii="Times New Roman" w:hAnsi="Times New Roman"/>
        </w:rPr>
        <w:t>kilometres</w:t>
      </w:r>
      <w:proofErr w:type="spellEnd"/>
      <w:r w:rsidRPr="00DE5B4C">
        <w:rPr>
          <w:rFonts w:ascii="Times New Roman" w:hAnsi="Times New Roman"/>
        </w:rPr>
        <w:t xml:space="preserve"> away.</w:t>
      </w:r>
      <w:r w:rsidR="00A8744B">
        <w:rPr>
          <w:rFonts w:ascii="Times New Roman" w:hAnsi="Times New Roman"/>
        </w:rPr>
        <w:t xml:space="preserve">  </w:t>
      </w:r>
    </w:p>
    <w:p w:rsidR="00A8744B" w:rsidRDefault="00A8744B" w:rsidP="00A8744B">
      <w:pPr>
        <w:spacing w:after="0"/>
        <w:rPr>
          <w:rFonts w:ascii="Times New Roman" w:hAnsi="Times New Roman"/>
        </w:rPr>
      </w:pPr>
    </w:p>
    <w:p w:rsidR="00DE5B4C" w:rsidRDefault="00A8744B" w:rsidP="00A8744B">
      <w:pPr>
        <w:spacing w:after="0"/>
        <w:rPr>
          <w:rFonts w:ascii="Times New Roman" w:hAnsi="Times New Roman"/>
        </w:rPr>
      </w:pPr>
      <w:r>
        <w:rPr>
          <w:rFonts w:ascii="Times New Roman" w:hAnsi="Times New Roman"/>
        </w:rPr>
        <w:t>Furthermore, transboundary movement with respect to chemicals also relates to the full life cycle of chemicals within manufactured products, both in marketing of products produced in one country and sold in another and also in trade in end of life products such as electronics and other waste streams.</w:t>
      </w:r>
    </w:p>
    <w:p w:rsidR="00EE626D" w:rsidRDefault="00EE626D" w:rsidP="00DE5B4C">
      <w:pPr>
        <w:spacing w:after="0"/>
        <w:rPr>
          <w:rFonts w:ascii="Times New Roman" w:hAnsi="Times New Roman"/>
          <w:b/>
          <w:bCs/>
        </w:rPr>
      </w:pPr>
    </w:p>
    <w:p w:rsidR="00EE626D" w:rsidRPr="00EE626D" w:rsidRDefault="00EE626D" w:rsidP="00EF6EE9">
      <w:pPr>
        <w:pStyle w:val="Bodyindnum1"/>
        <w:numPr>
          <w:ilvl w:val="0"/>
          <w:numId w:val="0"/>
        </w:numPr>
        <w:spacing w:after="120"/>
        <w:rPr>
          <w:rFonts w:ascii="Times New Roman" w:eastAsia="SimSun" w:hAnsi="Times New Roman" w:cs="Arial"/>
          <w:sz w:val="22"/>
          <w:szCs w:val="22"/>
          <w:lang w:val="en-US" w:eastAsia="zh-CN"/>
        </w:rPr>
      </w:pPr>
      <w:r w:rsidRPr="00EE626D">
        <w:rPr>
          <w:rFonts w:ascii="Times New Roman" w:eastAsia="SimSun" w:hAnsi="Times New Roman" w:cs="Arial"/>
          <w:sz w:val="22"/>
          <w:szCs w:val="22"/>
          <w:lang w:val="en-US" w:eastAsia="zh-CN"/>
        </w:rPr>
        <w:t>The SAICM Overarching Policy Strategy recognize</w:t>
      </w:r>
      <w:r w:rsidR="00EF6EE9">
        <w:rPr>
          <w:rFonts w:ascii="Times New Roman" w:eastAsia="SimSun" w:hAnsi="Times New Roman" w:cs="Arial"/>
          <w:sz w:val="22"/>
          <w:szCs w:val="22"/>
          <w:lang w:val="en-US" w:eastAsia="zh-CN"/>
        </w:rPr>
        <w:t>s</w:t>
      </w:r>
      <w:r w:rsidRPr="00EE626D">
        <w:rPr>
          <w:rFonts w:ascii="Times New Roman" w:eastAsia="SimSun" w:hAnsi="Times New Roman" w:cs="Arial"/>
          <w:sz w:val="22"/>
          <w:szCs w:val="22"/>
          <w:lang w:val="en-US" w:eastAsia="zh-CN"/>
        </w:rPr>
        <w:t xml:space="preserve"> the following needs in addressing chemicals and achieving the 2020 goal:  </w:t>
      </w:r>
    </w:p>
    <w:p w:rsidR="00A63CED" w:rsidRPr="00392A1D" w:rsidRDefault="00F74509" w:rsidP="00A63CED">
      <w:pPr>
        <w:pStyle w:val="Bodyindnuma"/>
        <w:numPr>
          <w:ilvl w:val="0"/>
          <w:numId w:val="16"/>
        </w:numPr>
        <w:tabs>
          <w:tab w:val="clear" w:pos="1871"/>
          <w:tab w:val="num" w:pos="624"/>
        </w:tabs>
        <w:spacing w:after="120"/>
        <w:ind w:left="624"/>
        <w:rPr>
          <w:rFonts w:ascii="Times New Roman" w:eastAsia="SimSun" w:hAnsi="Times New Roman" w:cs="Arial"/>
          <w:sz w:val="22"/>
          <w:szCs w:val="22"/>
          <w:lang w:val="en-US" w:eastAsia="zh-CN"/>
        </w:rPr>
      </w:pPr>
      <w:r w:rsidRPr="00392A1D">
        <w:rPr>
          <w:rFonts w:ascii="Times New Roman" w:eastAsia="SimSun" w:hAnsi="Times New Roman" w:cs="Arial"/>
          <w:sz w:val="22"/>
          <w:szCs w:val="22"/>
          <w:lang w:val="en-US" w:eastAsia="zh-CN"/>
        </w:rPr>
        <w:t>E</w:t>
      </w:r>
      <w:r w:rsidR="00EE626D" w:rsidRPr="00392A1D">
        <w:rPr>
          <w:rFonts w:ascii="Times New Roman" w:eastAsia="SimSun" w:hAnsi="Times New Roman" w:cs="Arial"/>
          <w:sz w:val="22"/>
          <w:szCs w:val="22"/>
          <w:lang w:val="en-US" w:eastAsia="zh-CN"/>
        </w:rPr>
        <w:t>xisting policy framework</w:t>
      </w:r>
      <w:r w:rsidRPr="00392A1D">
        <w:rPr>
          <w:rFonts w:ascii="Times New Roman" w:eastAsia="SimSun" w:hAnsi="Times New Roman" w:cs="Arial"/>
          <w:sz w:val="22"/>
          <w:szCs w:val="22"/>
          <w:lang w:val="en-US" w:eastAsia="zh-CN"/>
        </w:rPr>
        <w:t xml:space="preserve">s and enforcement capacity </w:t>
      </w:r>
      <w:r w:rsidR="00EE626D" w:rsidRPr="00392A1D">
        <w:rPr>
          <w:rFonts w:ascii="Times New Roman" w:eastAsia="SimSun" w:hAnsi="Times New Roman" w:cs="Arial"/>
          <w:sz w:val="22"/>
          <w:szCs w:val="22"/>
          <w:lang w:val="en-US" w:eastAsia="zh-CN"/>
        </w:rPr>
        <w:t xml:space="preserve">for chemicals </w:t>
      </w:r>
      <w:r w:rsidR="00A63CED" w:rsidRPr="00392A1D">
        <w:rPr>
          <w:rFonts w:ascii="Times New Roman" w:eastAsia="SimSun" w:hAnsi="Times New Roman" w:cs="Arial"/>
          <w:sz w:val="22"/>
          <w:szCs w:val="22"/>
          <w:lang w:val="en-US" w:eastAsia="zh-CN"/>
        </w:rPr>
        <w:t xml:space="preserve">are </w:t>
      </w:r>
      <w:r w:rsidR="00EE626D" w:rsidRPr="00392A1D">
        <w:rPr>
          <w:rFonts w:ascii="Times New Roman" w:eastAsia="SimSun" w:hAnsi="Times New Roman" w:cs="Arial"/>
          <w:sz w:val="22"/>
          <w:szCs w:val="22"/>
          <w:lang w:val="en-US" w:eastAsia="zh-CN"/>
        </w:rPr>
        <w:t>not completely adequate</w:t>
      </w:r>
      <w:r w:rsidR="00392A1D" w:rsidRPr="00392A1D">
        <w:rPr>
          <w:rFonts w:ascii="Times New Roman" w:eastAsia="SimSun" w:hAnsi="Times New Roman" w:cs="Arial"/>
          <w:sz w:val="22"/>
          <w:szCs w:val="22"/>
          <w:lang w:val="en-US" w:eastAsia="zh-CN"/>
        </w:rPr>
        <w:t xml:space="preserve">.  </w:t>
      </w:r>
      <w:r w:rsidR="00A63CED" w:rsidRPr="00392A1D">
        <w:rPr>
          <w:rFonts w:ascii="Times New Roman" w:eastAsia="SimSun" w:hAnsi="Times New Roman" w:cs="Arial"/>
          <w:sz w:val="22"/>
          <w:szCs w:val="22"/>
          <w:lang w:val="en-US" w:eastAsia="zh-CN"/>
        </w:rPr>
        <w:t xml:space="preserve">Implementation of established international policies is uneven. </w:t>
      </w:r>
    </w:p>
    <w:p w:rsidR="00A63CED" w:rsidRPr="00EA216A" w:rsidRDefault="00A63CED" w:rsidP="00A63CED">
      <w:pPr>
        <w:pStyle w:val="Bodyindnuma"/>
        <w:numPr>
          <w:ilvl w:val="0"/>
          <w:numId w:val="16"/>
        </w:numPr>
        <w:tabs>
          <w:tab w:val="clear" w:pos="1871"/>
          <w:tab w:val="num" w:pos="624"/>
        </w:tabs>
        <w:spacing w:after="120"/>
        <w:ind w:left="624"/>
        <w:rPr>
          <w:rFonts w:ascii="Times New Roman" w:eastAsia="SimSun" w:hAnsi="Times New Roman" w:cs="Arial"/>
          <w:sz w:val="22"/>
          <w:szCs w:val="22"/>
          <w:lang w:val="en-US" w:eastAsia="zh-CN"/>
        </w:rPr>
      </w:pPr>
      <w:r>
        <w:rPr>
          <w:rFonts w:ascii="Times New Roman" w:eastAsia="SimSun" w:hAnsi="Times New Roman" w:cs="Arial"/>
          <w:sz w:val="22"/>
          <w:szCs w:val="22"/>
          <w:lang w:val="en-US" w:eastAsia="zh-CN"/>
        </w:rPr>
        <w:lastRenderedPageBreak/>
        <w:t xml:space="preserve">There is a </w:t>
      </w:r>
      <w:r w:rsidRPr="00EA216A">
        <w:rPr>
          <w:rFonts w:ascii="Times New Roman" w:eastAsia="SimSun" w:hAnsi="Times New Roman" w:cs="Arial"/>
          <w:sz w:val="22"/>
          <w:szCs w:val="22"/>
          <w:lang w:val="en-US" w:eastAsia="zh-CN"/>
        </w:rPr>
        <w:t xml:space="preserve">widening </w:t>
      </w:r>
      <w:r>
        <w:rPr>
          <w:rFonts w:ascii="Times New Roman" w:eastAsia="SimSun" w:hAnsi="Times New Roman" w:cs="Arial"/>
          <w:sz w:val="22"/>
          <w:szCs w:val="22"/>
          <w:lang w:val="en-US" w:eastAsia="zh-CN"/>
        </w:rPr>
        <w:t xml:space="preserve">capacity </w:t>
      </w:r>
      <w:r w:rsidRPr="00EA216A">
        <w:rPr>
          <w:rFonts w:ascii="Times New Roman" w:eastAsia="SimSun" w:hAnsi="Times New Roman" w:cs="Arial"/>
          <w:sz w:val="22"/>
          <w:szCs w:val="22"/>
          <w:lang w:val="en-US" w:eastAsia="zh-CN"/>
        </w:rPr>
        <w:t xml:space="preserve">gap </w:t>
      </w:r>
      <w:r>
        <w:rPr>
          <w:rFonts w:ascii="Times New Roman" w:eastAsia="SimSun" w:hAnsi="Times New Roman" w:cs="Arial"/>
          <w:sz w:val="22"/>
          <w:szCs w:val="22"/>
          <w:lang w:val="en-US" w:eastAsia="zh-CN"/>
        </w:rPr>
        <w:t xml:space="preserve">to develop policies to regulate and to control chemicals and waste </w:t>
      </w:r>
      <w:r w:rsidRPr="00EA216A">
        <w:rPr>
          <w:rFonts w:ascii="Times New Roman" w:eastAsia="SimSun" w:hAnsi="Times New Roman" w:cs="Arial"/>
          <w:sz w:val="22"/>
          <w:szCs w:val="22"/>
          <w:lang w:val="en-US" w:eastAsia="zh-CN"/>
        </w:rPr>
        <w:t>between developed countries on the one hand and developing countries and countries with economies in transition on the other.</w:t>
      </w:r>
    </w:p>
    <w:p w:rsidR="00F74509" w:rsidRDefault="00F74509" w:rsidP="00F74509">
      <w:pPr>
        <w:pStyle w:val="Bodyindnuma"/>
        <w:numPr>
          <w:ilvl w:val="0"/>
          <w:numId w:val="16"/>
        </w:numPr>
        <w:tabs>
          <w:tab w:val="clear" w:pos="1871"/>
          <w:tab w:val="num" w:pos="624"/>
        </w:tabs>
        <w:spacing w:after="120"/>
        <w:ind w:left="624"/>
        <w:rPr>
          <w:rFonts w:ascii="Times New Roman" w:eastAsia="SimSun" w:hAnsi="Times New Roman" w:cs="Arial"/>
          <w:sz w:val="22"/>
          <w:szCs w:val="22"/>
          <w:lang w:val="en-US" w:eastAsia="zh-CN"/>
        </w:rPr>
      </w:pPr>
      <w:r w:rsidRPr="00EA216A">
        <w:rPr>
          <w:rFonts w:ascii="Times New Roman" w:eastAsia="SimSun" w:hAnsi="Times New Roman" w:cs="Arial"/>
          <w:sz w:val="22"/>
          <w:szCs w:val="22"/>
          <w:lang w:val="en-US" w:eastAsia="zh-CN"/>
        </w:rPr>
        <w:t>There is often limited or no information on many chemicals currently in use and often limited or no access to information that already exists</w:t>
      </w:r>
      <w:r>
        <w:rPr>
          <w:rFonts w:ascii="Times New Roman" w:eastAsia="SimSun" w:hAnsi="Times New Roman" w:cs="Arial"/>
          <w:sz w:val="22"/>
          <w:szCs w:val="22"/>
          <w:lang w:val="en-US" w:eastAsia="zh-CN"/>
        </w:rPr>
        <w:t>.  This leads to lack of awareness of the risks on the part of regulators, workers and the public.</w:t>
      </w:r>
      <w:r w:rsidRPr="00EA216A">
        <w:rPr>
          <w:rFonts w:ascii="Times New Roman" w:eastAsia="SimSun" w:hAnsi="Times New Roman" w:cs="Arial"/>
          <w:sz w:val="22"/>
          <w:szCs w:val="22"/>
          <w:lang w:val="en-US" w:eastAsia="zh-CN"/>
        </w:rPr>
        <w:t xml:space="preserve"> </w:t>
      </w:r>
    </w:p>
    <w:p w:rsidR="00A63CED" w:rsidRDefault="00A63CED" w:rsidP="00A63CED">
      <w:pPr>
        <w:pStyle w:val="Bodyindnuma"/>
        <w:numPr>
          <w:ilvl w:val="0"/>
          <w:numId w:val="16"/>
        </w:numPr>
        <w:tabs>
          <w:tab w:val="clear" w:pos="1871"/>
          <w:tab w:val="num" w:pos="624"/>
        </w:tabs>
        <w:spacing w:after="120"/>
        <w:ind w:left="624"/>
        <w:rPr>
          <w:rFonts w:ascii="Times New Roman" w:eastAsia="SimSun" w:hAnsi="Times New Roman" w:cs="Arial"/>
          <w:sz w:val="22"/>
          <w:szCs w:val="22"/>
          <w:lang w:val="en-US" w:eastAsia="zh-CN"/>
        </w:rPr>
      </w:pPr>
      <w:r>
        <w:rPr>
          <w:rFonts w:ascii="Times New Roman" w:eastAsia="SimSun" w:hAnsi="Times New Roman" w:cs="Arial"/>
          <w:sz w:val="22"/>
          <w:szCs w:val="22"/>
          <w:lang w:val="en-US" w:eastAsia="zh-CN"/>
        </w:rPr>
        <w:t xml:space="preserve">There is limited understanding </w:t>
      </w:r>
      <w:r w:rsidRPr="00A63CED">
        <w:rPr>
          <w:rFonts w:ascii="Times New Roman" w:eastAsia="SimSun" w:hAnsi="Times New Roman" w:cs="Arial"/>
          <w:sz w:val="22"/>
          <w:szCs w:val="22"/>
          <w:lang w:val="en-US" w:eastAsia="zh-CN"/>
        </w:rPr>
        <w:t xml:space="preserve"> enhancing the link between the sound management of chemicals and waste and health, labour, and social and economic development planning, processes and budgets;</w:t>
      </w:r>
    </w:p>
    <w:p w:rsidR="00A63CED" w:rsidRDefault="00A63CED" w:rsidP="00A63CED">
      <w:pPr>
        <w:pStyle w:val="Bodyindnuma"/>
        <w:numPr>
          <w:ilvl w:val="0"/>
          <w:numId w:val="16"/>
        </w:numPr>
        <w:tabs>
          <w:tab w:val="clear" w:pos="1871"/>
          <w:tab w:val="num" w:pos="624"/>
        </w:tabs>
        <w:spacing w:after="120"/>
        <w:ind w:left="624"/>
        <w:rPr>
          <w:rFonts w:ascii="Times New Roman" w:eastAsia="SimSun" w:hAnsi="Times New Roman" w:cs="Arial"/>
          <w:sz w:val="22"/>
          <w:szCs w:val="22"/>
          <w:lang w:val="en-US" w:eastAsia="zh-CN"/>
        </w:rPr>
      </w:pPr>
      <w:r w:rsidRPr="00EA216A">
        <w:rPr>
          <w:rFonts w:ascii="Times New Roman" w:eastAsia="SimSun" w:hAnsi="Times New Roman" w:cs="Arial"/>
          <w:sz w:val="22"/>
          <w:szCs w:val="22"/>
          <w:lang w:val="en-US" w:eastAsia="zh-CN"/>
        </w:rPr>
        <w:t xml:space="preserve">There </w:t>
      </w:r>
      <w:r>
        <w:rPr>
          <w:rFonts w:ascii="Times New Roman" w:eastAsia="SimSun" w:hAnsi="Times New Roman" w:cs="Arial"/>
          <w:sz w:val="22"/>
          <w:szCs w:val="22"/>
          <w:lang w:val="en-US" w:eastAsia="zh-CN"/>
        </w:rPr>
        <w:t xml:space="preserve">is inadequate investment and planning </w:t>
      </w:r>
      <w:r w:rsidRPr="00EA216A">
        <w:rPr>
          <w:rFonts w:ascii="Times New Roman" w:eastAsia="SimSun" w:hAnsi="Times New Roman" w:cs="Arial"/>
          <w:sz w:val="22"/>
          <w:szCs w:val="22"/>
          <w:lang w:val="en-US" w:eastAsia="zh-CN"/>
        </w:rPr>
        <w:t>to address chemical safety issues</w:t>
      </w:r>
      <w:r>
        <w:rPr>
          <w:rFonts w:ascii="Times New Roman" w:eastAsia="SimSun" w:hAnsi="Times New Roman" w:cs="Arial"/>
          <w:sz w:val="22"/>
          <w:szCs w:val="22"/>
          <w:lang w:val="en-US" w:eastAsia="zh-CN"/>
        </w:rPr>
        <w:t xml:space="preserve">:  </w:t>
      </w:r>
    </w:p>
    <w:p w:rsidR="00392A1D" w:rsidRDefault="00392A1D" w:rsidP="00392A1D">
      <w:pPr>
        <w:pStyle w:val="Bodyindnuma"/>
        <w:numPr>
          <w:ilvl w:val="0"/>
          <w:numId w:val="29"/>
        </w:numPr>
        <w:tabs>
          <w:tab w:val="left" w:pos="624"/>
        </w:tabs>
        <w:spacing w:after="120"/>
        <w:rPr>
          <w:rFonts w:ascii="Times New Roman" w:eastAsia="SimSun" w:hAnsi="Times New Roman" w:cs="Arial"/>
          <w:sz w:val="22"/>
          <w:szCs w:val="22"/>
          <w:lang w:val="en-US" w:eastAsia="zh-CN"/>
        </w:rPr>
      </w:pPr>
      <w:r w:rsidRPr="00A63CED">
        <w:rPr>
          <w:rFonts w:ascii="Times New Roman" w:eastAsia="SimSun" w:hAnsi="Times New Roman" w:cs="Arial"/>
          <w:sz w:val="22"/>
          <w:szCs w:val="22"/>
          <w:lang w:val="en-US" w:eastAsia="zh-CN"/>
        </w:rPr>
        <w:t xml:space="preserve">The benefits of action and the cost of inaction </w:t>
      </w:r>
      <w:r>
        <w:rPr>
          <w:rFonts w:ascii="Times New Roman" w:eastAsia="SimSun" w:hAnsi="Times New Roman" w:cs="Arial"/>
          <w:sz w:val="22"/>
          <w:szCs w:val="22"/>
          <w:lang w:val="en-US" w:eastAsia="zh-CN"/>
        </w:rPr>
        <w:t xml:space="preserve">are not always well understood to </w:t>
      </w:r>
      <w:r w:rsidRPr="00A63CED">
        <w:rPr>
          <w:rFonts w:ascii="Times New Roman" w:eastAsia="SimSun" w:hAnsi="Times New Roman" w:cs="Arial"/>
          <w:sz w:val="22"/>
          <w:szCs w:val="22"/>
          <w:lang w:val="en-US" w:eastAsia="zh-CN"/>
        </w:rPr>
        <w:t xml:space="preserve">justify investment in this area.  </w:t>
      </w:r>
    </w:p>
    <w:p w:rsidR="00392A1D" w:rsidRPr="00392A1D" w:rsidRDefault="00392A1D" w:rsidP="00392A1D">
      <w:pPr>
        <w:pStyle w:val="Bodyindnuma"/>
        <w:numPr>
          <w:ilvl w:val="0"/>
          <w:numId w:val="29"/>
        </w:numPr>
        <w:tabs>
          <w:tab w:val="left" w:pos="624"/>
        </w:tabs>
        <w:spacing w:after="120"/>
        <w:rPr>
          <w:rFonts w:ascii="Times New Roman" w:eastAsia="SimSun" w:hAnsi="Times New Roman" w:cs="Arial"/>
          <w:sz w:val="22"/>
          <w:szCs w:val="22"/>
          <w:lang w:val="en-US" w:eastAsia="zh-CN"/>
        </w:rPr>
      </w:pPr>
      <w:r w:rsidRPr="00392A1D">
        <w:rPr>
          <w:rFonts w:ascii="Times New Roman" w:eastAsia="SimSun" w:hAnsi="Times New Roman" w:cs="Arial"/>
          <w:sz w:val="22"/>
          <w:szCs w:val="22"/>
          <w:lang w:val="en-US" w:eastAsia="zh-CN"/>
        </w:rPr>
        <w:t>Actions taken to strengthen the sound management of chemicals and waste are not always  designed, financed and implemented with sustainability in mind.</w:t>
      </w:r>
    </w:p>
    <w:p w:rsidR="00A63CED" w:rsidRPr="00A63CED" w:rsidRDefault="00392A1D" w:rsidP="00392A1D">
      <w:pPr>
        <w:pStyle w:val="Bodyindnuma"/>
        <w:numPr>
          <w:ilvl w:val="0"/>
          <w:numId w:val="29"/>
        </w:numPr>
        <w:tabs>
          <w:tab w:val="left" w:pos="624"/>
        </w:tabs>
        <w:spacing w:after="120"/>
        <w:rPr>
          <w:rFonts w:ascii="Times New Roman" w:eastAsia="SimSun" w:hAnsi="Times New Roman" w:cs="Arial"/>
          <w:sz w:val="22"/>
          <w:szCs w:val="22"/>
          <w:lang w:val="en-US" w:eastAsia="zh-CN"/>
        </w:rPr>
      </w:pPr>
      <w:r w:rsidRPr="00392A1D">
        <w:rPr>
          <w:rFonts w:ascii="Times New Roman" w:eastAsia="SimSun" w:hAnsi="Times New Roman" w:cs="Arial"/>
          <w:sz w:val="22"/>
          <w:szCs w:val="22"/>
          <w:lang w:val="en-US" w:eastAsia="zh-CN"/>
        </w:rPr>
        <w:t>Implementation of corporate social responsibility schemes is uneven.</w:t>
      </w:r>
    </w:p>
    <w:p w:rsidR="00392A1D" w:rsidRDefault="00392A1D" w:rsidP="00853D2C">
      <w:pPr>
        <w:spacing w:after="0"/>
        <w:rPr>
          <w:rFonts w:ascii="Times New Roman" w:hAnsi="Times New Roman"/>
          <w:lang w:val="en-GB"/>
        </w:rPr>
      </w:pPr>
    </w:p>
    <w:p w:rsidR="00853D2C" w:rsidRPr="00EE626D" w:rsidRDefault="00853D2C" w:rsidP="00853D2C">
      <w:pPr>
        <w:spacing w:after="0"/>
        <w:rPr>
          <w:rFonts w:ascii="Times New Roman" w:hAnsi="Times New Roman"/>
          <w:lang w:val="en-GB"/>
        </w:rPr>
      </w:pPr>
      <w:r w:rsidRPr="00467254">
        <w:rPr>
          <w:rFonts w:ascii="Times New Roman" w:hAnsi="Times New Roman"/>
          <w:lang w:val="en-GB"/>
        </w:rPr>
        <w:t xml:space="preserve">Getting to 2020 will take great strides by all stakeholders to commit and to accelerate progress. </w:t>
      </w:r>
    </w:p>
    <w:p w:rsidR="002F54F4" w:rsidRPr="00EE626D" w:rsidRDefault="002F54F4" w:rsidP="00B62FFD">
      <w:pPr>
        <w:pStyle w:val="Footer"/>
        <w:rPr>
          <w:rFonts w:ascii="Times New Roman" w:hAnsi="Times New Roman"/>
          <w:lang w:val="en-GB"/>
        </w:rPr>
      </w:pPr>
    </w:p>
    <w:p w:rsidR="00853D2C" w:rsidRDefault="00853D2C" w:rsidP="00853D2C">
      <w:pPr>
        <w:pStyle w:val="Footer"/>
        <w:rPr>
          <w:rFonts w:ascii="Times New Roman" w:hAnsi="Times New Roman"/>
        </w:rPr>
      </w:pPr>
      <w:r>
        <w:rPr>
          <w:rFonts w:ascii="Times New Roman" w:hAnsi="Times New Roman"/>
        </w:rPr>
        <w:t>See Appendix B for the Problem Tree Analysis Diagram.</w:t>
      </w:r>
    </w:p>
    <w:p w:rsidR="00EE626D" w:rsidRPr="00EE626D" w:rsidRDefault="00EE626D" w:rsidP="00EE626D">
      <w:pPr>
        <w:spacing w:after="0"/>
        <w:rPr>
          <w:rFonts w:ascii="Times New Roman" w:hAnsi="Times New Roman"/>
          <w:lang w:val="en-GB"/>
        </w:rPr>
      </w:pPr>
    </w:p>
    <w:p w:rsidR="00853D2C" w:rsidRDefault="00853D2C" w:rsidP="00EE626D">
      <w:pPr>
        <w:pStyle w:val="Footer"/>
        <w:keepNext/>
        <w:keepLines/>
        <w:rPr>
          <w:rFonts w:ascii="Times New Roman" w:hAnsi="Times New Roman"/>
          <w:b/>
          <w:bCs/>
        </w:rPr>
      </w:pPr>
    </w:p>
    <w:p w:rsidR="002F54F4" w:rsidRDefault="002F54F4" w:rsidP="00B62FFD">
      <w:pPr>
        <w:rPr>
          <w:b/>
          <w:bCs/>
          <w:lang w:val="en-GB"/>
        </w:rPr>
      </w:pPr>
    </w:p>
    <w:p w:rsidR="00B62FFD" w:rsidRPr="002F3B3A" w:rsidRDefault="00EE626D" w:rsidP="002F3B3A">
      <w:pPr>
        <w:pStyle w:val="Heading1"/>
        <w:rPr>
          <w:rFonts w:ascii="Times New Roman" w:hAnsi="Times New Roman"/>
          <w:color w:val="auto"/>
          <w:sz w:val="36"/>
          <w:szCs w:val="36"/>
          <w:lang w:val="en-GB"/>
        </w:rPr>
      </w:pPr>
      <w:bookmarkStart w:id="9" w:name="_Toc441584251"/>
      <w:r>
        <w:rPr>
          <w:rFonts w:ascii="Times New Roman" w:hAnsi="Times New Roman"/>
          <w:sz w:val="24"/>
          <w:szCs w:val="24"/>
        </w:rPr>
        <w:br w:type="page"/>
      </w:r>
      <w:r w:rsidR="00B62FFD" w:rsidRPr="002F3B3A">
        <w:rPr>
          <w:rFonts w:ascii="Times New Roman" w:hAnsi="Times New Roman"/>
          <w:color w:val="auto"/>
          <w:sz w:val="36"/>
          <w:szCs w:val="36"/>
          <w:lang w:val="en-GB"/>
        </w:rPr>
        <w:lastRenderedPageBreak/>
        <w:t>Approach - Theory of Change</w:t>
      </w:r>
      <w:bookmarkEnd w:id="9"/>
    </w:p>
    <w:p w:rsidR="002F3B3A" w:rsidRDefault="002F3B3A" w:rsidP="002F3B3A">
      <w:pPr>
        <w:tabs>
          <w:tab w:val="left" w:pos="360"/>
        </w:tabs>
        <w:spacing w:after="120"/>
        <w:ind w:left="360"/>
        <w:rPr>
          <w:i/>
          <w:color w:val="0000FF"/>
          <w:lang w:val="en-GB"/>
        </w:rPr>
      </w:pPr>
    </w:p>
    <w:p w:rsidR="00EF6DF5" w:rsidRDefault="00532C78" w:rsidP="00EF6DF5">
      <w:pPr>
        <w:pStyle w:val="Footer"/>
        <w:rPr>
          <w:rFonts w:ascii="Times New Roman" w:hAnsi="Times New Roman"/>
          <w:lang w:val="en-GB"/>
        </w:rPr>
      </w:pPr>
      <w:r>
        <w:rPr>
          <w:rFonts w:ascii="Times New Roman" w:hAnsi="Times New Roman"/>
          <w:lang w:val="en-GB"/>
        </w:rPr>
        <w:t>A</w:t>
      </w:r>
      <w:r w:rsidR="00EF6DF5" w:rsidRPr="00EF6DF5">
        <w:rPr>
          <w:rFonts w:ascii="Times New Roman" w:hAnsi="Times New Roman"/>
          <w:lang w:val="en-GB"/>
        </w:rPr>
        <w:t xml:space="preserve"> theory of change model seeks to provide a dynamic and contextualized picture of the role of a programme in addressing challenges and opportunities. A visual representation of the theory of change model should be clear enough for all those involved in the programme to understand the model and have a shared sense of ownership. The process of developing a theory of change model is participatory and inclusive with stakeholders developing a shared understanding of the challenges the programme seeks to address and agreement in the pathways to achieve success. </w:t>
      </w:r>
    </w:p>
    <w:p w:rsidR="00EF6DF5" w:rsidRDefault="00EF6DF5" w:rsidP="00EF6DF5">
      <w:pPr>
        <w:pStyle w:val="Footer"/>
        <w:rPr>
          <w:rFonts w:ascii="Times New Roman" w:hAnsi="Times New Roman"/>
          <w:lang w:val="en-GB"/>
        </w:rPr>
      </w:pPr>
    </w:p>
    <w:p w:rsidR="00AA3200" w:rsidRDefault="00AA3200" w:rsidP="00EF6DF5">
      <w:pPr>
        <w:pStyle w:val="Footer"/>
        <w:rPr>
          <w:rFonts w:ascii="Times New Roman" w:hAnsi="Times New Roman"/>
          <w:lang w:val="en-GB"/>
        </w:rPr>
      </w:pPr>
    </w:p>
    <w:p w:rsidR="00EF6DF5" w:rsidRPr="00742DD6" w:rsidRDefault="00EF6DF5" w:rsidP="00EF6DF5">
      <w:pPr>
        <w:pStyle w:val="Footer"/>
        <w:keepNext/>
        <w:keepLines/>
        <w:rPr>
          <w:rFonts w:ascii="Times New Roman" w:hAnsi="Times New Roman"/>
          <w:b/>
          <w:bCs/>
        </w:rPr>
      </w:pPr>
      <w:r w:rsidRPr="00742DD6">
        <w:rPr>
          <w:rFonts w:ascii="Times New Roman" w:hAnsi="Times New Roman"/>
          <w:b/>
          <w:bCs/>
        </w:rPr>
        <w:t>Proposed Project O</w:t>
      </w:r>
      <w:r>
        <w:rPr>
          <w:rFonts w:ascii="Times New Roman" w:hAnsi="Times New Roman"/>
          <w:b/>
          <w:bCs/>
        </w:rPr>
        <w:t>utcome</w:t>
      </w:r>
    </w:p>
    <w:p w:rsidR="00EF6DF5" w:rsidRDefault="00EF6DF5" w:rsidP="00EF6DF5">
      <w:pPr>
        <w:pStyle w:val="Footer"/>
        <w:keepNext/>
        <w:keepLines/>
        <w:rPr>
          <w:rFonts w:ascii="Times New Roman" w:hAnsi="Times New Roman"/>
        </w:rPr>
      </w:pPr>
    </w:p>
    <w:p w:rsidR="00EF6DF5" w:rsidRDefault="00EF6DF5" w:rsidP="00AA3200">
      <w:pPr>
        <w:pStyle w:val="Footer"/>
        <w:keepNext/>
        <w:keepLines/>
        <w:rPr>
          <w:rFonts w:ascii="Times New Roman" w:hAnsi="Times New Roman"/>
        </w:rPr>
      </w:pPr>
      <w:r w:rsidRPr="00B53EAB">
        <w:rPr>
          <w:rFonts w:ascii="Times New Roman" w:hAnsi="Times New Roman"/>
        </w:rPr>
        <w:t xml:space="preserve">Governments and </w:t>
      </w:r>
      <w:r w:rsidR="00E24F35">
        <w:rPr>
          <w:rFonts w:ascii="Times New Roman" w:hAnsi="Times New Roman"/>
        </w:rPr>
        <w:t xml:space="preserve">SAICM </w:t>
      </w:r>
      <w:r w:rsidRPr="00B53EAB">
        <w:rPr>
          <w:rFonts w:ascii="Times New Roman" w:hAnsi="Times New Roman"/>
        </w:rPr>
        <w:t xml:space="preserve">stakeholders </w:t>
      </w:r>
      <w:r>
        <w:rPr>
          <w:rFonts w:ascii="Times New Roman" w:hAnsi="Times New Roman"/>
        </w:rPr>
        <w:t xml:space="preserve">increasingly have the institutional capacity and policy awareness to implement sound management of chemicals and waste throughout the life cycle, including related </w:t>
      </w:r>
      <w:r w:rsidRPr="00B53EAB">
        <w:rPr>
          <w:rFonts w:ascii="Times New Roman" w:hAnsi="Times New Roman"/>
        </w:rPr>
        <w:t>aspects of the 2030 Agenda for Sustainable Development.</w:t>
      </w:r>
    </w:p>
    <w:p w:rsidR="00EF6DF5" w:rsidRPr="00B53EAB" w:rsidRDefault="00EF6DF5" w:rsidP="00EF6DF5">
      <w:pPr>
        <w:pStyle w:val="Footer"/>
        <w:rPr>
          <w:rFonts w:ascii="Times New Roman" w:hAnsi="Times New Roman"/>
        </w:rPr>
      </w:pPr>
    </w:p>
    <w:p w:rsidR="00AA3200" w:rsidRDefault="00AA3200" w:rsidP="00EF6DF5">
      <w:pPr>
        <w:pStyle w:val="Footer"/>
        <w:rPr>
          <w:rFonts w:ascii="Times New Roman" w:hAnsi="Times New Roman"/>
          <w:b/>
          <w:bCs/>
          <w:lang w:val="en-GB"/>
        </w:rPr>
      </w:pPr>
    </w:p>
    <w:p w:rsidR="00EF6DF5" w:rsidRDefault="00EF6DF5" w:rsidP="00EF6DF5">
      <w:pPr>
        <w:pStyle w:val="Footer"/>
        <w:rPr>
          <w:rFonts w:ascii="Times New Roman" w:hAnsi="Times New Roman"/>
          <w:b/>
          <w:bCs/>
        </w:rPr>
      </w:pPr>
      <w:r>
        <w:rPr>
          <w:rFonts w:ascii="Times New Roman" w:hAnsi="Times New Roman"/>
          <w:b/>
          <w:bCs/>
          <w:lang w:val="en-GB"/>
        </w:rPr>
        <w:t xml:space="preserve">Proposed </w:t>
      </w:r>
      <w:r w:rsidRPr="00742DD6">
        <w:rPr>
          <w:rFonts w:ascii="Times New Roman" w:hAnsi="Times New Roman"/>
          <w:b/>
          <w:bCs/>
          <w:lang w:val="en-GB"/>
        </w:rPr>
        <w:t>outputs</w:t>
      </w:r>
      <w:r w:rsidRPr="00742DD6">
        <w:rPr>
          <w:rFonts w:ascii="Times New Roman" w:hAnsi="Times New Roman"/>
          <w:b/>
          <w:bCs/>
        </w:rPr>
        <w:t xml:space="preserve">  </w:t>
      </w:r>
    </w:p>
    <w:p w:rsidR="00EF6DF5" w:rsidRPr="00742DD6" w:rsidRDefault="00EF6DF5" w:rsidP="00EF6DF5">
      <w:pPr>
        <w:pStyle w:val="Footer"/>
        <w:rPr>
          <w:rFonts w:ascii="Times New Roman" w:hAnsi="Times New Roman"/>
          <w:b/>
          <w:bCs/>
        </w:rPr>
      </w:pPr>
    </w:p>
    <w:p w:rsidR="00EF6DF5" w:rsidRDefault="00EF6DF5" w:rsidP="001211F7">
      <w:pPr>
        <w:pStyle w:val="Footer"/>
        <w:numPr>
          <w:ilvl w:val="0"/>
          <w:numId w:val="12"/>
        </w:numPr>
        <w:tabs>
          <w:tab w:val="clear" w:pos="4513"/>
          <w:tab w:val="clear" w:pos="9026"/>
        </w:tabs>
        <w:spacing w:after="120"/>
        <w:ind w:left="714" w:hanging="357"/>
        <w:rPr>
          <w:rFonts w:ascii="Times New Roman" w:hAnsi="Times New Roman"/>
        </w:rPr>
      </w:pPr>
      <w:r>
        <w:rPr>
          <w:rFonts w:ascii="Times New Roman" w:hAnsi="Times New Roman"/>
        </w:rPr>
        <w:t>Continued S</w:t>
      </w:r>
      <w:r w:rsidRPr="003B18A0">
        <w:rPr>
          <w:rFonts w:ascii="Times New Roman" w:hAnsi="Times New Roman"/>
        </w:rPr>
        <w:t xml:space="preserve">ecretariat support services </w:t>
      </w:r>
      <w:r>
        <w:rPr>
          <w:rFonts w:ascii="Times New Roman" w:hAnsi="Times New Roman"/>
        </w:rPr>
        <w:t xml:space="preserve">to the </w:t>
      </w:r>
      <w:r w:rsidRPr="003B18A0">
        <w:rPr>
          <w:rFonts w:ascii="Times New Roman" w:hAnsi="Times New Roman"/>
        </w:rPr>
        <w:t>ICCM</w:t>
      </w:r>
      <w:r>
        <w:rPr>
          <w:rFonts w:ascii="Times New Roman" w:hAnsi="Times New Roman"/>
        </w:rPr>
        <w:t xml:space="preserve">, its </w:t>
      </w:r>
      <w:r w:rsidRPr="003B18A0">
        <w:rPr>
          <w:rFonts w:ascii="Times New Roman" w:hAnsi="Times New Roman"/>
        </w:rPr>
        <w:t xml:space="preserve">subsidiary bodies </w:t>
      </w:r>
      <w:r>
        <w:rPr>
          <w:rFonts w:ascii="Times New Roman" w:hAnsi="Times New Roman"/>
        </w:rPr>
        <w:t>and intersessional processes, as per existing agreement</w:t>
      </w:r>
      <w:r w:rsidR="001211F7">
        <w:rPr>
          <w:rFonts w:ascii="Times New Roman" w:hAnsi="Times New Roman"/>
        </w:rPr>
        <w:t>.</w:t>
      </w:r>
    </w:p>
    <w:p w:rsidR="00EF6DF5" w:rsidRPr="001F606E" w:rsidRDefault="00EF6DF5" w:rsidP="00E24F35">
      <w:pPr>
        <w:pStyle w:val="Footer"/>
        <w:numPr>
          <w:ilvl w:val="0"/>
          <w:numId w:val="12"/>
        </w:numPr>
        <w:tabs>
          <w:tab w:val="clear" w:pos="4513"/>
          <w:tab w:val="clear" w:pos="9026"/>
        </w:tabs>
        <w:spacing w:after="120"/>
        <w:ind w:left="714" w:hanging="357"/>
        <w:rPr>
          <w:rFonts w:ascii="Times New Roman" w:hAnsi="Times New Roman"/>
        </w:rPr>
      </w:pPr>
      <w:r w:rsidRPr="001F606E">
        <w:rPr>
          <w:rFonts w:ascii="Times New Roman" w:hAnsi="Times New Roman"/>
        </w:rPr>
        <w:t>Support SAICM focal points in undertaking the actions in the overall orientation and guidance to achieve the 2020 goal (in line with paragraph 17 of ICCM Resolution IV/1).</w:t>
      </w:r>
    </w:p>
    <w:p w:rsidR="00EF6DF5" w:rsidRPr="001F606E" w:rsidRDefault="00EF6DF5" w:rsidP="00EF6DF5">
      <w:pPr>
        <w:pStyle w:val="Footer"/>
        <w:numPr>
          <w:ilvl w:val="0"/>
          <w:numId w:val="12"/>
        </w:numPr>
        <w:tabs>
          <w:tab w:val="clear" w:pos="4513"/>
          <w:tab w:val="clear" w:pos="9026"/>
        </w:tabs>
        <w:spacing w:after="120"/>
        <w:ind w:left="714" w:hanging="357"/>
        <w:rPr>
          <w:rFonts w:ascii="Times New Roman" w:hAnsi="Times New Roman"/>
        </w:rPr>
      </w:pPr>
      <w:r w:rsidRPr="001F606E">
        <w:rPr>
          <w:rFonts w:ascii="Times New Roman" w:hAnsi="Times New Roman"/>
        </w:rPr>
        <w:t xml:space="preserve">Continuation of the  Quick Start </w:t>
      </w:r>
      <w:proofErr w:type="spellStart"/>
      <w:r w:rsidRPr="001F606E">
        <w:rPr>
          <w:rFonts w:ascii="Times New Roman" w:hAnsi="Times New Roman"/>
        </w:rPr>
        <w:t>Programme</w:t>
      </w:r>
      <w:proofErr w:type="spellEnd"/>
      <w:r w:rsidRPr="001F606E">
        <w:rPr>
          <w:rFonts w:ascii="Times New Roman" w:hAnsi="Times New Roman"/>
        </w:rPr>
        <w:t xml:space="preserve"> to support initial enabling capacity building and implementation activities in developing countries, least developed countries, small island developing States and countries with economies in transition.</w:t>
      </w:r>
    </w:p>
    <w:p w:rsidR="00EF6DF5" w:rsidRPr="00742DD6" w:rsidRDefault="00EF6DF5" w:rsidP="00EF6DF5">
      <w:pPr>
        <w:pStyle w:val="Footer"/>
        <w:numPr>
          <w:ilvl w:val="0"/>
          <w:numId w:val="12"/>
        </w:numPr>
        <w:tabs>
          <w:tab w:val="clear" w:pos="4513"/>
          <w:tab w:val="clear" w:pos="9026"/>
        </w:tabs>
        <w:spacing w:after="120"/>
        <w:ind w:left="714" w:hanging="357"/>
        <w:rPr>
          <w:rFonts w:ascii="Times New Roman" w:hAnsi="Times New Roman"/>
        </w:rPr>
      </w:pPr>
      <w:r w:rsidRPr="001F606E">
        <w:rPr>
          <w:rFonts w:ascii="Times New Roman" w:hAnsi="Times New Roman"/>
        </w:rPr>
        <w:t>Assess progress towards the 2020 goal of minimizing the adverse effects of chemicals on human health and the environment: identifying achievements, understanding the gaps in implementation and prioritizing actions for achievement by 2020.</w:t>
      </w:r>
    </w:p>
    <w:p w:rsidR="00EF6DF5" w:rsidRDefault="00EF6DF5" w:rsidP="00EF6DF5">
      <w:pPr>
        <w:pStyle w:val="Footer"/>
        <w:rPr>
          <w:rFonts w:ascii="Times New Roman" w:hAnsi="Times New Roman"/>
          <w:b/>
          <w:bCs/>
          <w:lang w:val="en-GB"/>
        </w:rPr>
      </w:pPr>
    </w:p>
    <w:p w:rsidR="00EF6DF5" w:rsidRPr="00742DD6" w:rsidRDefault="00EF6DF5" w:rsidP="00EF6DF5">
      <w:pPr>
        <w:pStyle w:val="Footer"/>
        <w:rPr>
          <w:rFonts w:ascii="Times New Roman" w:hAnsi="Times New Roman"/>
          <w:b/>
          <w:bCs/>
          <w:lang w:val="en-GB"/>
        </w:rPr>
      </w:pPr>
      <w:r w:rsidRPr="00742DD6">
        <w:rPr>
          <w:rFonts w:ascii="Times New Roman" w:hAnsi="Times New Roman"/>
          <w:b/>
          <w:bCs/>
          <w:lang w:val="en-GB"/>
        </w:rPr>
        <w:t>Drivers and assumptions to ensure sustai</w:t>
      </w:r>
      <w:r>
        <w:rPr>
          <w:rFonts w:ascii="Times New Roman" w:hAnsi="Times New Roman"/>
          <w:b/>
          <w:bCs/>
          <w:lang w:val="en-GB"/>
        </w:rPr>
        <w:t>nability of the desired results</w:t>
      </w:r>
    </w:p>
    <w:p w:rsidR="00EF6DF5" w:rsidRDefault="00EF6DF5" w:rsidP="00EF6DF5">
      <w:pPr>
        <w:pStyle w:val="Footer"/>
        <w:rPr>
          <w:rFonts w:ascii="Times New Roman" w:hAnsi="Times New Roman"/>
          <w:lang w:val="en-GB"/>
        </w:rPr>
      </w:pPr>
    </w:p>
    <w:p w:rsidR="00AC1D8C" w:rsidRDefault="00EF6DF5" w:rsidP="00C22D75">
      <w:pPr>
        <w:pStyle w:val="Footer"/>
        <w:spacing w:after="60"/>
        <w:rPr>
          <w:rFonts w:ascii="Times New Roman" w:hAnsi="Times New Roman"/>
          <w:lang w:val="en-GB"/>
        </w:rPr>
      </w:pPr>
      <w:r w:rsidRPr="00845F9A">
        <w:rPr>
          <w:rFonts w:ascii="Times New Roman" w:hAnsi="Times New Roman"/>
          <w:lang w:val="en-GB"/>
        </w:rPr>
        <w:t>Assumption</w:t>
      </w:r>
      <w:r w:rsidR="00AC1D8C">
        <w:rPr>
          <w:rFonts w:ascii="Times New Roman" w:hAnsi="Times New Roman"/>
          <w:lang w:val="en-GB"/>
        </w:rPr>
        <w:t>s</w:t>
      </w:r>
      <w:r w:rsidRPr="00845F9A">
        <w:rPr>
          <w:rFonts w:ascii="Times New Roman" w:hAnsi="Times New Roman"/>
          <w:lang w:val="en-GB"/>
        </w:rPr>
        <w:t xml:space="preserve">: </w:t>
      </w:r>
    </w:p>
    <w:p w:rsidR="00AC1D8C" w:rsidRDefault="00EF6DF5" w:rsidP="00C22D75">
      <w:pPr>
        <w:pStyle w:val="Footer"/>
        <w:numPr>
          <w:ilvl w:val="0"/>
          <w:numId w:val="32"/>
        </w:numPr>
        <w:spacing w:after="60"/>
        <w:rPr>
          <w:rFonts w:ascii="Times New Roman" w:hAnsi="Times New Roman"/>
          <w:lang w:val="en-GB"/>
        </w:rPr>
      </w:pPr>
      <w:r w:rsidRPr="00845F9A">
        <w:rPr>
          <w:rFonts w:ascii="Times New Roman" w:hAnsi="Times New Roman"/>
          <w:lang w:val="en-GB"/>
        </w:rPr>
        <w:t>Stakeholders  maintain the political will to implement SAICM</w:t>
      </w:r>
      <w:r w:rsidR="00AC1D8C">
        <w:rPr>
          <w:rFonts w:ascii="Times New Roman" w:hAnsi="Times New Roman"/>
          <w:lang w:val="en-GB"/>
        </w:rPr>
        <w:t>, building on momentum created at ICCM4</w:t>
      </w:r>
      <w:r w:rsidRPr="00845F9A">
        <w:rPr>
          <w:rFonts w:ascii="Times New Roman" w:hAnsi="Times New Roman"/>
          <w:lang w:val="en-GB"/>
        </w:rPr>
        <w:t>.</w:t>
      </w:r>
    </w:p>
    <w:p w:rsidR="00E24F35" w:rsidRDefault="00E24F35" w:rsidP="00C22D75">
      <w:pPr>
        <w:pStyle w:val="Footer"/>
        <w:numPr>
          <w:ilvl w:val="0"/>
          <w:numId w:val="32"/>
        </w:numPr>
        <w:spacing w:after="60"/>
        <w:rPr>
          <w:rFonts w:ascii="Times New Roman" w:hAnsi="Times New Roman"/>
          <w:lang w:val="en-GB"/>
        </w:rPr>
      </w:pPr>
      <w:r>
        <w:rPr>
          <w:rFonts w:ascii="Times New Roman" w:hAnsi="Times New Roman"/>
          <w:lang w:val="en-GB"/>
        </w:rPr>
        <w:t>Sound management of chemicals is seen as an integral element of sustainable development.</w:t>
      </w:r>
    </w:p>
    <w:p w:rsidR="00AC1D8C" w:rsidRDefault="00AC1D8C" w:rsidP="00C22D75">
      <w:pPr>
        <w:pStyle w:val="Footer"/>
        <w:numPr>
          <w:ilvl w:val="0"/>
          <w:numId w:val="32"/>
        </w:numPr>
        <w:spacing w:after="60"/>
        <w:rPr>
          <w:rFonts w:ascii="Times New Roman" w:hAnsi="Times New Roman"/>
          <w:lang w:val="en-GB"/>
        </w:rPr>
      </w:pPr>
      <w:r>
        <w:rPr>
          <w:rFonts w:ascii="Times New Roman" w:hAnsi="Times New Roman"/>
          <w:lang w:val="en-GB"/>
        </w:rPr>
        <w:t>Chemical production will continue to shift to developing countries and countries with economies in transition, influencing the landscape for policy intervention.</w:t>
      </w:r>
    </w:p>
    <w:p w:rsidR="00C22D75" w:rsidRDefault="00C22D75" w:rsidP="00C22D75">
      <w:pPr>
        <w:pStyle w:val="Footer"/>
        <w:numPr>
          <w:ilvl w:val="0"/>
          <w:numId w:val="32"/>
        </w:numPr>
        <w:spacing w:after="60"/>
        <w:rPr>
          <w:rFonts w:ascii="Times New Roman" w:hAnsi="Times New Roman"/>
          <w:lang w:val="en-GB"/>
        </w:rPr>
      </w:pPr>
      <w:r>
        <w:rPr>
          <w:rFonts w:ascii="Times New Roman" w:hAnsi="Times New Roman"/>
          <w:lang w:val="en-GB"/>
        </w:rPr>
        <w:t>Coherence and cooperation between existing institutions and processes will help promote efficiency and effectiveness in the delivery of sound management of chemicals and waste.</w:t>
      </w:r>
    </w:p>
    <w:p w:rsidR="00C22D75" w:rsidRDefault="00C22D75" w:rsidP="00C22D75">
      <w:pPr>
        <w:pStyle w:val="Footer"/>
        <w:numPr>
          <w:ilvl w:val="0"/>
          <w:numId w:val="32"/>
        </w:numPr>
        <w:spacing w:after="60"/>
        <w:rPr>
          <w:rFonts w:ascii="Times New Roman" w:hAnsi="Times New Roman"/>
          <w:lang w:val="en-GB"/>
        </w:rPr>
      </w:pPr>
      <w:r w:rsidRPr="00845F9A">
        <w:rPr>
          <w:rFonts w:ascii="Times New Roman" w:hAnsi="Times New Roman"/>
          <w:lang w:val="en-GB"/>
        </w:rPr>
        <w:t xml:space="preserve">The </w:t>
      </w:r>
      <w:r w:rsidRPr="00845F9A">
        <w:rPr>
          <w:rFonts w:ascii="Times New Roman" w:hAnsi="Times New Roman"/>
        </w:rPr>
        <w:t>success of SAICM in promoting institutional capacity and policy instruments to manage chemicals and waste soundly</w:t>
      </w:r>
      <w:r w:rsidRPr="00845F9A">
        <w:rPr>
          <w:rFonts w:ascii="Times New Roman" w:hAnsi="Times New Roman"/>
          <w:lang w:val="en-GB"/>
        </w:rPr>
        <w:t xml:space="preserve"> relies on effective relationships and communication with stakeholders at the national, regional and global levels and across sectors.  </w:t>
      </w:r>
    </w:p>
    <w:p w:rsidR="00C22D75" w:rsidRPr="00C22D75" w:rsidRDefault="00C22D75" w:rsidP="00C22D75">
      <w:pPr>
        <w:pStyle w:val="Footer"/>
        <w:numPr>
          <w:ilvl w:val="0"/>
          <w:numId w:val="32"/>
        </w:numPr>
        <w:spacing w:after="60"/>
        <w:rPr>
          <w:rFonts w:ascii="Times New Roman" w:hAnsi="Times New Roman"/>
          <w:lang w:val="en-GB"/>
        </w:rPr>
      </w:pPr>
      <w:r w:rsidRPr="00C22D75">
        <w:rPr>
          <w:rFonts w:ascii="Times New Roman" w:hAnsi="Times New Roman"/>
          <w:lang w:val="en-GB"/>
        </w:rPr>
        <w:lastRenderedPageBreak/>
        <w:t xml:space="preserve">Stronger engagement and increased assumption of responsibility by downstream entities, in particular industries, to address the distribution and use of chemicals in the manufacture of products and throughout their life cycle will promote a more extensive approach to stewardship. </w:t>
      </w:r>
      <w:r w:rsidRPr="00C22D75" w:rsidDel="009B3126">
        <w:rPr>
          <w:rFonts w:ascii="Times New Roman" w:hAnsi="Times New Roman"/>
          <w:lang w:val="en-GB"/>
        </w:rPr>
        <w:t xml:space="preserve"> </w:t>
      </w:r>
    </w:p>
    <w:p w:rsidR="00C22D75" w:rsidRDefault="00C22D75" w:rsidP="00C22D75">
      <w:pPr>
        <w:pStyle w:val="Footer"/>
        <w:spacing w:after="60"/>
        <w:ind w:left="720"/>
        <w:rPr>
          <w:rFonts w:ascii="Times New Roman" w:hAnsi="Times New Roman"/>
          <w:lang w:val="en-GB"/>
        </w:rPr>
      </w:pPr>
    </w:p>
    <w:p w:rsidR="00AC1D8C" w:rsidRDefault="00AC1D8C" w:rsidP="00C22D75">
      <w:pPr>
        <w:pStyle w:val="Footer"/>
        <w:spacing w:after="60"/>
        <w:rPr>
          <w:rFonts w:ascii="Times New Roman" w:hAnsi="Times New Roman"/>
          <w:lang w:val="en-GB"/>
        </w:rPr>
      </w:pPr>
      <w:r>
        <w:rPr>
          <w:rFonts w:ascii="Times New Roman" w:hAnsi="Times New Roman"/>
          <w:lang w:val="en-GB"/>
        </w:rPr>
        <w:t>Risks:</w:t>
      </w:r>
      <w:r w:rsidR="00EF6DF5" w:rsidRPr="00845F9A">
        <w:rPr>
          <w:rFonts w:ascii="Times New Roman" w:hAnsi="Times New Roman"/>
          <w:lang w:val="en-GB"/>
        </w:rPr>
        <w:t xml:space="preserve">  </w:t>
      </w:r>
    </w:p>
    <w:p w:rsidR="00AC1D8C" w:rsidRDefault="00EF6DF5" w:rsidP="00E24F35">
      <w:pPr>
        <w:pStyle w:val="Footer"/>
        <w:numPr>
          <w:ilvl w:val="0"/>
          <w:numId w:val="32"/>
        </w:numPr>
        <w:spacing w:after="60"/>
        <w:rPr>
          <w:rFonts w:ascii="Times New Roman" w:hAnsi="Times New Roman"/>
          <w:lang w:val="en-GB"/>
        </w:rPr>
      </w:pPr>
      <w:r w:rsidRPr="00845F9A">
        <w:rPr>
          <w:rFonts w:ascii="Times New Roman" w:hAnsi="Times New Roman"/>
          <w:lang w:val="en-GB"/>
        </w:rPr>
        <w:t>There is a risk of loss of</w:t>
      </w:r>
      <w:r w:rsidR="00E24F35">
        <w:rPr>
          <w:rFonts w:ascii="Times New Roman" w:hAnsi="Times New Roman"/>
          <w:lang w:val="en-GB"/>
        </w:rPr>
        <w:t xml:space="preserve"> commitment </w:t>
      </w:r>
      <w:r w:rsidRPr="00845F9A">
        <w:rPr>
          <w:rFonts w:ascii="Times New Roman" w:hAnsi="Times New Roman"/>
          <w:lang w:val="en-GB"/>
        </w:rPr>
        <w:t>in SAICM, as the programme reaches the closure timeframe of 2020.</w:t>
      </w:r>
    </w:p>
    <w:p w:rsidR="00AC1D8C" w:rsidRPr="00AC1D8C" w:rsidRDefault="00AC1D8C" w:rsidP="00C22D75">
      <w:pPr>
        <w:pStyle w:val="Footer"/>
        <w:numPr>
          <w:ilvl w:val="0"/>
          <w:numId w:val="32"/>
        </w:numPr>
        <w:spacing w:after="60"/>
        <w:rPr>
          <w:rFonts w:ascii="Times New Roman" w:hAnsi="Times New Roman"/>
          <w:lang w:val="en-GB"/>
        </w:rPr>
      </w:pPr>
      <w:r w:rsidRPr="00AC1D8C">
        <w:rPr>
          <w:rFonts w:ascii="Times New Roman" w:hAnsi="Times New Roman"/>
          <w:lang w:val="en-GB"/>
        </w:rPr>
        <w:t xml:space="preserve">The SAICM secretariat operates primarily on voluntary contributions for staffing and operations.  </w:t>
      </w:r>
      <w:r w:rsidR="00EF6DF5" w:rsidRPr="00AC1D8C">
        <w:rPr>
          <w:rFonts w:ascii="Times New Roman" w:hAnsi="Times New Roman"/>
          <w:lang w:val="en-GB"/>
        </w:rPr>
        <w:t xml:space="preserve">The ICCM4 adopted an indicative budget of approximately 11.5 million USD for the period from 2016 to 2020 and delivery of the project is dependent upon these voluntary contributions. </w:t>
      </w:r>
    </w:p>
    <w:p w:rsidR="00AB29CF" w:rsidRDefault="00AB29CF" w:rsidP="0074019E">
      <w:pPr>
        <w:pStyle w:val="Footer"/>
        <w:rPr>
          <w:rFonts w:ascii="Times New Roman" w:hAnsi="Times New Roman"/>
          <w:b/>
          <w:bCs/>
          <w:lang w:val="en-GB"/>
        </w:rPr>
      </w:pPr>
    </w:p>
    <w:p w:rsidR="00AB29CF" w:rsidRDefault="00AB29CF" w:rsidP="0074019E">
      <w:pPr>
        <w:pStyle w:val="Footer"/>
        <w:rPr>
          <w:rFonts w:ascii="Times New Roman" w:hAnsi="Times New Roman"/>
          <w:b/>
          <w:bCs/>
          <w:lang w:val="en-GB"/>
        </w:rPr>
      </w:pPr>
    </w:p>
    <w:p w:rsidR="0074019E" w:rsidRPr="0074019E" w:rsidRDefault="0074019E" w:rsidP="0074019E">
      <w:pPr>
        <w:pStyle w:val="Footer"/>
        <w:rPr>
          <w:rFonts w:ascii="Times New Roman" w:hAnsi="Times New Roman"/>
          <w:b/>
          <w:bCs/>
          <w:lang w:val="en-GB"/>
        </w:rPr>
      </w:pPr>
      <w:r w:rsidRPr="0074019E">
        <w:rPr>
          <w:rFonts w:ascii="Times New Roman" w:hAnsi="Times New Roman"/>
          <w:b/>
          <w:bCs/>
          <w:lang w:val="en-GB"/>
        </w:rPr>
        <w:t>Theory of Change diagram</w:t>
      </w:r>
    </w:p>
    <w:p w:rsidR="0074019E" w:rsidRDefault="0074019E" w:rsidP="0074019E">
      <w:pPr>
        <w:pStyle w:val="Footer"/>
        <w:rPr>
          <w:rFonts w:ascii="Times New Roman" w:hAnsi="Times New Roman"/>
          <w:lang w:val="en-GB"/>
        </w:rPr>
      </w:pPr>
    </w:p>
    <w:p w:rsidR="0074019E" w:rsidRDefault="0074019E" w:rsidP="00EF6EE9">
      <w:pPr>
        <w:pStyle w:val="Footer"/>
        <w:rPr>
          <w:rFonts w:ascii="Times New Roman" w:hAnsi="Times New Roman"/>
          <w:lang w:val="en-GB"/>
        </w:rPr>
      </w:pPr>
      <w:r w:rsidRPr="00532C78">
        <w:rPr>
          <w:rFonts w:ascii="Times New Roman" w:hAnsi="Times New Roman"/>
          <w:lang w:val="en-GB"/>
        </w:rPr>
        <w:t>Appendix C provides an overview of the draft Theory of Change model developed for this project.</w:t>
      </w:r>
      <w:r w:rsidR="00C22D75" w:rsidRPr="00532C78">
        <w:rPr>
          <w:rFonts w:ascii="Times New Roman" w:hAnsi="Times New Roman"/>
          <w:lang w:val="en-GB"/>
        </w:rPr>
        <w:t xml:space="preserve">  </w:t>
      </w:r>
    </w:p>
    <w:p w:rsidR="00EF6DF5" w:rsidRPr="00AD2831" w:rsidRDefault="00EF6DF5" w:rsidP="00EF6DF5">
      <w:pPr>
        <w:pStyle w:val="Numberpara"/>
        <w:ind w:left="360" w:firstLine="0"/>
      </w:pPr>
    </w:p>
    <w:p w:rsidR="00B62FFD" w:rsidRPr="00EF6DF5" w:rsidRDefault="00B62FFD" w:rsidP="00B62FFD">
      <w:pPr>
        <w:tabs>
          <w:tab w:val="left" w:pos="360"/>
        </w:tabs>
        <w:spacing w:after="120"/>
        <w:ind w:left="360"/>
        <w:rPr>
          <w:color w:val="3333FF"/>
          <w:sz w:val="24"/>
          <w:szCs w:val="24"/>
        </w:rPr>
      </w:pPr>
    </w:p>
    <w:p w:rsidR="00B62FFD" w:rsidRPr="00FD2D5B" w:rsidRDefault="00B62FFD" w:rsidP="00B62FFD">
      <w:pPr>
        <w:tabs>
          <w:tab w:val="left" w:pos="630"/>
        </w:tabs>
        <w:ind w:left="360" w:hanging="360"/>
        <w:rPr>
          <w:sz w:val="24"/>
          <w:szCs w:val="24"/>
          <w:lang w:val="en-GB"/>
        </w:rPr>
      </w:pPr>
    </w:p>
    <w:p w:rsidR="00EF6EE9" w:rsidRDefault="00EF6EE9">
      <w:pPr>
        <w:rPr>
          <w:rFonts w:ascii="Times New Roman" w:hAnsi="Times New Roman"/>
          <w:b/>
          <w:sz w:val="24"/>
          <w:szCs w:val="24"/>
          <w:lang w:val="en-GB"/>
        </w:rPr>
      </w:pPr>
      <w:r>
        <w:rPr>
          <w:rFonts w:ascii="Times New Roman" w:hAnsi="Times New Roman"/>
          <w:b/>
          <w:sz w:val="24"/>
          <w:szCs w:val="24"/>
          <w:lang w:val="en-GB"/>
        </w:rPr>
        <w:br w:type="page"/>
      </w:r>
    </w:p>
    <w:p w:rsidR="00EF6EE9" w:rsidRPr="00EF6EE9" w:rsidRDefault="00EF6EE9" w:rsidP="00EF6EE9">
      <w:pPr>
        <w:pStyle w:val="Heading1"/>
        <w:ind w:left="360" w:hanging="360"/>
        <w:rPr>
          <w:rFonts w:ascii="Times New Roman" w:hAnsi="Times New Roman"/>
          <w:color w:val="auto"/>
          <w:sz w:val="36"/>
          <w:szCs w:val="36"/>
          <w:lang w:val="en-GB"/>
        </w:rPr>
      </w:pPr>
      <w:r w:rsidRPr="00EF6EE9">
        <w:rPr>
          <w:rFonts w:ascii="Times New Roman" w:hAnsi="Times New Roman"/>
          <w:color w:val="auto"/>
          <w:sz w:val="36"/>
          <w:szCs w:val="36"/>
          <w:lang w:val="en-GB"/>
        </w:rPr>
        <w:lastRenderedPageBreak/>
        <w:t>Partnership Analysis and Stakeholder Involvement</w:t>
      </w:r>
    </w:p>
    <w:p w:rsidR="00EF6EE9" w:rsidRDefault="00EF6EE9" w:rsidP="00B62FFD">
      <w:pPr>
        <w:pStyle w:val="Footer"/>
        <w:tabs>
          <w:tab w:val="left" w:pos="0"/>
          <w:tab w:val="left" w:pos="630"/>
        </w:tabs>
        <w:rPr>
          <w:rFonts w:ascii="Times New Roman" w:hAnsi="Times New Roman"/>
          <w:b/>
          <w:sz w:val="24"/>
          <w:szCs w:val="24"/>
          <w:lang w:val="en-GB"/>
        </w:rPr>
      </w:pPr>
    </w:p>
    <w:p w:rsidR="00B62FFD" w:rsidRPr="00FD2D5B" w:rsidRDefault="00B62FFD" w:rsidP="00B62FFD">
      <w:pPr>
        <w:pStyle w:val="Footer"/>
        <w:tabs>
          <w:tab w:val="left" w:pos="0"/>
          <w:tab w:val="left" w:pos="630"/>
        </w:tabs>
        <w:rPr>
          <w:rFonts w:ascii="Times New Roman" w:hAnsi="Times New Roman"/>
          <w:b/>
          <w:sz w:val="24"/>
          <w:szCs w:val="24"/>
          <w:lang w:val="en-GB"/>
        </w:rPr>
      </w:pPr>
      <w:r w:rsidRPr="00FD2D5B">
        <w:rPr>
          <w:rFonts w:ascii="Times New Roman" w:hAnsi="Times New Roman"/>
          <w:b/>
          <w:sz w:val="24"/>
          <w:szCs w:val="24"/>
          <w:lang w:val="en-GB"/>
        </w:rPr>
        <w:t>Partnership Analysis</w:t>
      </w:r>
    </w:p>
    <w:p w:rsidR="00711FBA" w:rsidRDefault="00711FBA" w:rsidP="00EE626D">
      <w:pPr>
        <w:pStyle w:val="Footer"/>
        <w:rPr>
          <w:rFonts w:ascii="Times New Roman" w:hAnsi="Times New Roman"/>
          <w:lang w:val="en-GB"/>
        </w:rPr>
      </w:pPr>
    </w:p>
    <w:p w:rsidR="00EE626D" w:rsidRDefault="00EE626D" w:rsidP="00EE626D">
      <w:pPr>
        <w:pStyle w:val="Footer"/>
        <w:rPr>
          <w:rFonts w:ascii="Times New Roman" w:hAnsi="Times New Roman"/>
          <w:lang w:val="en-GB"/>
        </w:rPr>
      </w:pPr>
      <w:r w:rsidRPr="00EE626D">
        <w:rPr>
          <w:rFonts w:ascii="Times New Roman" w:hAnsi="Times New Roman"/>
          <w:lang w:val="en-GB"/>
        </w:rPr>
        <w:t>The main stakeholders who will be directly involved in this project include Governments, intergovernmental organizations and non-governmental organizations.</w:t>
      </w:r>
    </w:p>
    <w:p w:rsidR="00EE626D" w:rsidRPr="00EE626D" w:rsidRDefault="00EE626D" w:rsidP="00EE626D">
      <w:pPr>
        <w:pStyle w:val="Footer"/>
        <w:rPr>
          <w:rFonts w:ascii="Times New Roman" w:hAnsi="Times New Roman"/>
          <w:lang w:val="en-GB"/>
        </w:rPr>
      </w:pPr>
    </w:p>
    <w:p w:rsidR="00EE626D" w:rsidRDefault="00EE626D" w:rsidP="00415FAD">
      <w:pPr>
        <w:pStyle w:val="Footer"/>
        <w:rPr>
          <w:rFonts w:ascii="Times New Roman" w:hAnsi="Times New Roman"/>
          <w:lang w:val="en-GB"/>
        </w:rPr>
      </w:pPr>
      <w:r w:rsidRPr="00EE626D">
        <w:rPr>
          <w:rFonts w:ascii="Times New Roman" w:hAnsi="Times New Roman"/>
          <w:lang w:val="en-GB"/>
        </w:rPr>
        <w:t xml:space="preserve">Planning and coordination in SAICM is approached through a regional model with each of the five United Nations regions and through </w:t>
      </w:r>
      <w:r w:rsidR="00415FAD">
        <w:rPr>
          <w:rFonts w:ascii="Times New Roman" w:hAnsi="Times New Roman"/>
          <w:lang w:val="en-GB"/>
        </w:rPr>
        <w:t xml:space="preserve">non-governmental representatives from </w:t>
      </w:r>
      <w:r w:rsidRPr="00EE626D">
        <w:rPr>
          <w:rFonts w:ascii="Times New Roman" w:hAnsi="Times New Roman"/>
          <w:lang w:val="en-GB"/>
        </w:rPr>
        <w:t>industry, public interest organizations, health</w:t>
      </w:r>
      <w:r w:rsidR="000A7F45">
        <w:rPr>
          <w:rFonts w:ascii="Times New Roman" w:hAnsi="Times New Roman"/>
          <w:lang w:val="en-GB"/>
        </w:rPr>
        <w:t xml:space="preserve"> and </w:t>
      </w:r>
      <w:r w:rsidRPr="00EE626D">
        <w:rPr>
          <w:rFonts w:ascii="Times New Roman" w:hAnsi="Times New Roman"/>
          <w:lang w:val="en-GB"/>
        </w:rPr>
        <w:t xml:space="preserve"> labour a</w:t>
      </w:r>
      <w:r w:rsidR="000A7F45">
        <w:rPr>
          <w:rFonts w:ascii="Times New Roman" w:hAnsi="Times New Roman"/>
          <w:lang w:val="en-GB"/>
        </w:rPr>
        <w:t xml:space="preserve">s well as </w:t>
      </w:r>
      <w:r w:rsidRPr="00EE626D">
        <w:rPr>
          <w:rFonts w:ascii="Times New Roman" w:hAnsi="Times New Roman"/>
          <w:lang w:val="en-GB"/>
        </w:rPr>
        <w:t xml:space="preserve">the Inter-Organization Programme for the Sound Management of Chemicals (IOMC). </w:t>
      </w:r>
      <w:r>
        <w:rPr>
          <w:rFonts w:ascii="Times New Roman" w:hAnsi="Times New Roman"/>
          <w:lang w:val="en-GB"/>
        </w:rPr>
        <w:t xml:space="preserve"> </w:t>
      </w:r>
    </w:p>
    <w:p w:rsidR="00EE626D" w:rsidRDefault="00EE626D" w:rsidP="00EE626D">
      <w:pPr>
        <w:pStyle w:val="Footer"/>
        <w:rPr>
          <w:rFonts w:ascii="Times New Roman" w:hAnsi="Times New Roman"/>
          <w:lang w:val="en-GB"/>
        </w:rPr>
      </w:pPr>
    </w:p>
    <w:p w:rsidR="00B62FFD" w:rsidRPr="00D65F33" w:rsidRDefault="00B62FFD" w:rsidP="00415FAD">
      <w:pPr>
        <w:pStyle w:val="Footer"/>
        <w:rPr>
          <w:rFonts w:ascii="Times New Roman" w:hAnsi="Times New Roman"/>
          <w:lang w:val="en-GB"/>
        </w:rPr>
      </w:pPr>
      <w:r w:rsidRPr="00D65F33">
        <w:rPr>
          <w:rFonts w:ascii="Times New Roman" w:hAnsi="Times New Roman"/>
          <w:lang w:val="en-GB"/>
        </w:rPr>
        <w:t>This project also has partners within UNEP</w:t>
      </w:r>
      <w:r w:rsidR="00415FAD">
        <w:rPr>
          <w:rFonts w:ascii="Times New Roman" w:hAnsi="Times New Roman"/>
          <w:lang w:val="en-GB"/>
        </w:rPr>
        <w:t xml:space="preserve"> including partners that are part of the Division of Technology, Industry and Economics</w:t>
      </w:r>
      <w:r w:rsidRPr="00D65F33">
        <w:rPr>
          <w:rFonts w:ascii="Times New Roman" w:hAnsi="Times New Roman"/>
          <w:lang w:val="en-GB"/>
        </w:rPr>
        <w:t>. The UNEP regional offices ar</w:t>
      </w:r>
      <w:r w:rsidR="00415FAD">
        <w:rPr>
          <w:rFonts w:ascii="Times New Roman" w:hAnsi="Times New Roman"/>
          <w:lang w:val="en-GB"/>
        </w:rPr>
        <w:t>e also</w:t>
      </w:r>
      <w:r w:rsidRPr="00D65F33">
        <w:rPr>
          <w:rFonts w:ascii="Times New Roman" w:hAnsi="Times New Roman"/>
          <w:lang w:val="en-GB"/>
        </w:rPr>
        <w:t xml:space="preserve"> important partners </w:t>
      </w:r>
      <w:r w:rsidR="00747972">
        <w:rPr>
          <w:rFonts w:ascii="Times New Roman" w:hAnsi="Times New Roman"/>
          <w:lang w:val="en-GB"/>
        </w:rPr>
        <w:t>as well as the</w:t>
      </w:r>
      <w:r w:rsidRPr="00D65F33">
        <w:rPr>
          <w:rFonts w:ascii="Times New Roman" w:hAnsi="Times New Roman"/>
          <w:lang w:val="en-GB"/>
        </w:rPr>
        <w:t xml:space="preserve"> </w:t>
      </w:r>
      <w:r w:rsidR="00747972">
        <w:rPr>
          <w:rFonts w:ascii="Times New Roman" w:hAnsi="Times New Roman"/>
          <w:lang w:val="en-GB"/>
        </w:rPr>
        <w:t xml:space="preserve">related chemicals and waste Conventions including the </w:t>
      </w:r>
      <w:r w:rsidRPr="00D65F33">
        <w:rPr>
          <w:rFonts w:ascii="Times New Roman" w:hAnsi="Times New Roman"/>
          <w:lang w:val="en-GB"/>
        </w:rPr>
        <w:t>Basel, Rotterdam and Stockholm Conventions</w:t>
      </w:r>
      <w:r w:rsidR="00747972">
        <w:rPr>
          <w:rFonts w:ascii="Times New Roman" w:hAnsi="Times New Roman"/>
          <w:lang w:val="en-GB"/>
        </w:rPr>
        <w:t xml:space="preserve">, the </w:t>
      </w:r>
      <w:proofErr w:type="spellStart"/>
      <w:r w:rsidR="00747972">
        <w:rPr>
          <w:rFonts w:ascii="Times New Roman" w:hAnsi="Times New Roman"/>
          <w:lang w:val="en-GB"/>
        </w:rPr>
        <w:t>Minamata</w:t>
      </w:r>
      <w:proofErr w:type="spellEnd"/>
      <w:r w:rsidR="00747972">
        <w:rPr>
          <w:rFonts w:ascii="Times New Roman" w:hAnsi="Times New Roman"/>
          <w:lang w:val="en-GB"/>
        </w:rPr>
        <w:t xml:space="preserve"> Convention and the Montreal Protocol</w:t>
      </w:r>
      <w:r w:rsidRPr="00D65F33">
        <w:rPr>
          <w:rFonts w:ascii="Times New Roman" w:hAnsi="Times New Roman"/>
          <w:lang w:val="en-GB"/>
        </w:rPr>
        <w:t>.</w:t>
      </w:r>
      <w:r w:rsidR="00415FAD">
        <w:rPr>
          <w:rFonts w:ascii="Times New Roman" w:hAnsi="Times New Roman"/>
          <w:lang w:val="en-GB"/>
        </w:rPr>
        <w:t xml:space="preserve">  The UNEP Division of Communication and Public Information will also be engaged.</w:t>
      </w:r>
    </w:p>
    <w:p w:rsidR="00B62FFD" w:rsidRPr="00D65F33" w:rsidRDefault="00B62FFD" w:rsidP="00D65F33">
      <w:pPr>
        <w:pStyle w:val="Footer"/>
        <w:rPr>
          <w:rFonts w:ascii="Times New Roman" w:hAnsi="Times New Roman"/>
          <w:lang w:val="en-GB"/>
        </w:rPr>
      </w:pPr>
    </w:p>
    <w:p w:rsidR="00D65F33" w:rsidRDefault="00B62FFD" w:rsidP="00747972">
      <w:pPr>
        <w:pStyle w:val="Footer"/>
        <w:rPr>
          <w:rFonts w:ascii="Times New Roman" w:hAnsi="Times New Roman"/>
          <w:lang w:val="en-GB"/>
        </w:rPr>
      </w:pPr>
      <w:r w:rsidRPr="00D65F33">
        <w:rPr>
          <w:rFonts w:ascii="Times New Roman" w:hAnsi="Times New Roman"/>
          <w:lang w:val="en-GB"/>
        </w:rPr>
        <w:t>Based on outcomes</w:t>
      </w:r>
      <w:r w:rsidR="00D65F33">
        <w:rPr>
          <w:rFonts w:ascii="Times New Roman" w:hAnsi="Times New Roman"/>
          <w:lang w:val="en-GB"/>
        </w:rPr>
        <w:t xml:space="preserve"> at ICCM4, there is also a </w:t>
      </w:r>
      <w:r w:rsidR="00747972">
        <w:rPr>
          <w:rFonts w:ascii="Times New Roman" w:hAnsi="Times New Roman"/>
          <w:lang w:val="en-GB"/>
        </w:rPr>
        <w:t xml:space="preserve">request </w:t>
      </w:r>
      <w:r w:rsidR="00D65F33">
        <w:rPr>
          <w:rFonts w:ascii="Times New Roman" w:hAnsi="Times New Roman"/>
          <w:lang w:val="en-GB"/>
        </w:rPr>
        <w:t>for the secretariat to:</w:t>
      </w:r>
    </w:p>
    <w:p w:rsidR="00D65F33" w:rsidRPr="00C41996" w:rsidRDefault="00D65F33"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 xml:space="preserve">further increase cooperation and coordination with relevant stakeholders, such as the Secretariat of the Basel, Rotterdam and Stockholm Conventions,  the Interim Secretariat of the </w:t>
      </w:r>
      <w:proofErr w:type="spellStart"/>
      <w:r w:rsidRPr="00C41996">
        <w:rPr>
          <w:rFonts w:ascii="Times New Roman" w:hAnsi="Times New Roman"/>
        </w:rPr>
        <w:t>Minamata</w:t>
      </w:r>
      <w:proofErr w:type="spellEnd"/>
      <w:r w:rsidRPr="00C41996">
        <w:rPr>
          <w:rFonts w:ascii="Times New Roman" w:hAnsi="Times New Roman"/>
        </w:rPr>
        <w:t xml:space="preserve"> Convention on Mercury, the Secretariat of the Global Environment Facility, the IOMC, as well as other intergovernmental organizations;</w:t>
      </w:r>
    </w:p>
    <w:p w:rsidR="00D65F33" w:rsidRPr="00C41996" w:rsidRDefault="00D65F33"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support the SAICM national focal points</w:t>
      </w:r>
      <w:r>
        <w:rPr>
          <w:rFonts w:ascii="Times New Roman" w:hAnsi="Times New Roman"/>
        </w:rPr>
        <w:t>,</w:t>
      </w:r>
      <w:r w:rsidRPr="00C41996">
        <w:rPr>
          <w:rFonts w:ascii="Times New Roman" w:hAnsi="Times New Roman"/>
        </w:rPr>
        <w:t xml:space="preserve"> in cooperation with the SAICM regional focal points where appropriate, in undertaking the actions suggested in the overall orientation and guidance; </w:t>
      </w:r>
      <w:r>
        <w:rPr>
          <w:rFonts w:ascii="Times New Roman" w:hAnsi="Times New Roman"/>
        </w:rPr>
        <w:t>and</w:t>
      </w:r>
    </w:p>
    <w:p w:rsidR="00D65F33" w:rsidRPr="00C41996" w:rsidRDefault="00D65F33" w:rsidP="00EF6DF5">
      <w:pPr>
        <w:pStyle w:val="Footer"/>
        <w:numPr>
          <w:ilvl w:val="0"/>
          <w:numId w:val="13"/>
        </w:numPr>
        <w:tabs>
          <w:tab w:val="clear" w:pos="4513"/>
          <w:tab w:val="clear" w:pos="9026"/>
        </w:tabs>
        <w:spacing w:before="60"/>
        <w:ind w:left="765" w:hanging="357"/>
        <w:rPr>
          <w:rFonts w:ascii="Times New Roman" w:hAnsi="Times New Roman"/>
        </w:rPr>
      </w:pPr>
      <w:r w:rsidRPr="00C41996">
        <w:rPr>
          <w:rFonts w:ascii="Times New Roman" w:hAnsi="Times New Roman"/>
        </w:rPr>
        <w:t xml:space="preserve">enhance synergies with the medium-term strategy on chemicals and waste of </w:t>
      </w:r>
      <w:r>
        <w:rPr>
          <w:rFonts w:ascii="Times New Roman" w:hAnsi="Times New Roman"/>
        </w:rPr>
        <w:t>UNEP</w:t>
      </w:r>
      <w:r w:rsidRPr="00C41996">
        <w:rPr>
          <w:rFonts w:ascii="Times New Roman" w:hAnsi="Times New Roman"/>
        </w:rPr>
        <w:t>, on issues of common relevance.</w:t>
      </w:r>
    </w:p>
    <w:p w:rsidR="00B62FFD" w:rsidRDefault="00B62FFD" w:rsidP="00B62FFD">
      <w:pPr>
        <w:pStyle w:val="Footer"/>
        <w:rPr>
          <w:rFonts w:ascii="Times New Roman" w:hAnsi="Times New Roman"/>
        </w:rPr>
      </w:pPr>
    </w:p>
    <w:p w:rsidR="00B62FFD" w:rsidRDefault="00D65F33" w:rsidP="00EF6EE9">
      <w:pPr>
        <w:pStyle w:val="Footer"/>
        <w:rPr>
          <w:rFonts w:ascii="Times New Roman" w:hAnsi="Times New Roman"/>
        </w:rPr>
      </w:pPr>
      <w:r>
        <w:rPr>
          <w:rFonts w:ascii="Times New Roman" w:hAnsi="Times New Roman"/>
        </w:rPr>
        <w:t xml:space="preserve">A number of </w:t>
      </w:r>
      <w:r w:rsidR="00B62FFD" w:rsidRPr="00BE315D">
        <w:rPr>
          <w:rFonts w:ascii="Times New Roman" w:hAnsi="Times New Roman"/>
        </w:rPr>
        <w:t>new legal or partnership agreements will be formed during the project</w:t>
      </w:r>
      <w:r>
        <w:rPr>
          <w:rFonts w:ascii="Times New Roman" w:hAnsi="Times New Roman"/>
        </w:rPr>
        <w:t xml:space="preserve"> cycle, in particular </w:t>
      </w:r>
      <w:r w:rsidR="00B62FFD" w:rsidRPr="00BE315D">
        <w:rPr>
          <w:rFonts w:ascii="Times New Roman" w:hAnsi="Times New Roman"/>
        </w:rPr>
        <w:t xml:space="preserve">those related to </w:t>
      </w:r>
      <w:r>
        <w:rPr>
          <w:rFonts w:ascii="Times New Roman" w:hAnsi="Times New Roman"/>
        </w:rPr>
        <w:t xml:space="preserve">new projects under </w:t>
      </w:r>
      <w:r w:rsidR="00B62FFD" w:rsidRPr="00BE315D">
        <w:rPr>
          <w:rFonts w:ascii="Times New Roman" w:hAnsi="Times New Roman"/>
        </w:rPr>
        <w:t xml:space="preserve">the Quick Start </w:t>
      </w:r>
      <w:proofErr w:type="spellStart"/>
      <w:r w:rsidR="00B62FFD" w:rsidRPr="00BE315D">
        <w:rPr>
          <w:rFonts w:ascii="Times New Roman" w:hAnsi="Times New Roman"/>
        </w:rPr>
        <w:t>Programme</w:t>
      </w:r>
      <w:proofErr w:type="spellEnd"/>
      <w:r w:rsidR="00B62FFD" w:rsidRPr="00BE315D">
        <w:rPr>
          <w:rFonts w:ascii="Times New Roman" w:hAnsi="Times New Roman"/>
        </w:rPr>
        <w:t xml:space="preserve"> (QSP) Trust Fund.  Decisions on the approval and funding of QSP projects are made through the QSP Trust Fund Implementation Committee.</w:t>
      </w:r>
      <w:r w:rsidR="00EF6EE9">
        <w:rPr>
          <w:rFonts w:ascii="Times New Roman" w:hAnsi="Times New Roman"/>
        </w:rPr>
        <w:t xml:space="preserve">  </w:t>
      </w:r>
      <w:bookmarkStart w:id="10" w:name="_Toc474299275"/>
      <w:bookmarkStart w:id="11" w:name="_Toc6129168"/>
      <w:bookmarkStart w:id="12" w:name="_Toc231124313"/>
      <w:bookmarkStart w:id="13" w:name="_Toc441584255"/>
      <w:bookmarkStart w:id="14" w:name="OLE_LINK3"/>
      <w:bookmarkStart w:id="15" w:name="OLE_LINK4"/>
    </w:p>
    <w:p w:rsidR="00EF6EE9" w:rsidRDefault="00EF6EE9" w:rsidP="00EF6EE9">
      <w:pPr>
        <w:pStyle w:val="Footer"/>
        <w:rPr>
          <w:lang w:val="en-GB"/>
        </w:rPr>
      </w:pPr>
    </w:p>
    <w:p w:rsidR="00A32EBF" w:rsidRDefault="00A32EBF" w:rsidP="00A32EBF">
      <w:pPr>
        <w:pStyle w:val="Footer"/>
        <w:rPr>
          <w:rFonts w:ascii="Times New Roman" w:hAnsi="Times New Roman"/>
        </w:rPr>
      </w:pPr>
      <w:r>
        <w:rPr>
          <w:rFonts w:ascii="Times New Roman" w:hAnsi="Times New Roman"/>
        </w:rPr>
        <w:t>Donor agreements are set up with all donors to SAICM in accordance with standard UN protocols and procedures.</w:t>
      </w:r>
    </w:p>
    <w:p w:rsidR="006A5CA3" w:rsidRDefault="006A5CA3">
      <w:pPr>
        <w:spacing w:after="0"/>
        <w:rPr>
          <w:rFonts w:asciiTheme="majorBidi" w:hAnsiTheme="majorBidi" w:cstheme="majorBidi"/>
          <w:b/>
          <w:lang w:val="en-GB"/>
        </w:rPr>
      </w:pPr>
      <w:r>
        <w:rPr>
          <w:rFonts w:asciiTheme="majorBidi" w:hAnsiTheme="majorBidi" w:cstheme="majorBidi"/>
          <w:b/>
          <w:lang w:val="en-GB"/>
        </w:rPr>
        <w:br w:type="page"/>
      </w:r>
    </w:p>
    <w:p w:rsidR="00B62FFD" w:rsidRDefault="00B62FFD" w:rsidP="00B62FFD">
      <w:pPr>
        <w:rPr>
          <w:rFonts w:asciiTheme="majorBidi" w:hAnsiTheme="majorBidi" w:cstheme="majorBidi"/>
          <w:b/>
          <w:lang w:val="en-GB"/>
        </w:rPr>
      </w:pPr>
      <w:r w:rsidRPr="00D65F33">
        <w:rPr>
          <w:rFonts w:asciiTheme="majorBidi" w:hAnsiTheme="majorBidi" w:cstheme="majorBidi"/>
          <w:b/>
          <w:lang w:val="en-GB"/>
        </w:rPr>
        <w:lastRenderedPageBreak/>
        <w:t xml:space="preserve">Table: Partners’ information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5"/>
        <w:gridCol w:w="1701"/>
        <w:gridCol w:w="2037"/>
        <w:gridCol w:w="1932"/>
      </w:tblGrid>
      <w:tr w:rsidR="00B62FFD" w:rsidRPr="00D65F33" w:rsidTr="00A32EBF">
        <w:tc>
          <w:tcPr>
            <w:tcW w:w="9923" w:type="dxa"/>
            <w:gridSpan w:val="5"/>
            <w:shd w:val="clear" w:color="auto" w:fill="F2F2F2" w:themeFill="background1" w:themeFillShade="F2"/>
          </w:tcPr>
          <w:p w:rsidR="00B62FFD" w:rsidRPr="00D65F33" w:rsidRDefault="00B62FFD" w:rsidP="00D65F33">
            <w:pPr>
              <w:spacing w:after="0"/>
              <w:jc w:val="center"/>
              <w:rPr>
                <w:rFonts w:asciiTheme="majorBidi" w:hAnsiTheme="majorBidi" w:cstheme="majorBidi"/>
                <w:sz w:val="20"/>
                <w:szCs w:val="20"/>
                <w:lang w:val="en-GB"/>
              </w:rPr>
            </w:pPr>
            <w:r w:rsidRPr="00D65F33">
              <w:rPr>
                <w:rFonts w:asciiTheme="majorBidi" w:hAnsiTheme="majorBidi" w:cstheme="majorBidi"/>
                <w:sz w:val="20"/>
                <w:szCs w:val="20"/>
                <w:lang w:val="en-GB"/>
              </w:rPr>
              <w:t>Partners’  information</w:t>
            </w:r>
          </w:p>
        </w:tc>
      </w:tr>
      <w:tr w:rsidR="00B62FFD" w:rsidRPr="00D65F33" w:rsidTr="00A32EBF">
        <w:tc>
          <w:tcPr>
            <w:tcW w:w="2268" w:type="dxa"/>
            <w:shd w:val="clear" w:color="auto" w:fill="F2F2F2" w:themeFill="background1" w:themeFillShade="F2"/>
          </w:tcPr>
          <w:p w:rsidR="00B62FFD" w:rsidRPr="00D65F33" w:rsidRDefault="00B62FFD" w:rsidP="00D65F33">
            <w:pPr>
              <w:pStyle w:val="Footer"/>
              <w:tabs>
                <w:tab w:val="left" w:pos="360"/>
                <w:tab w:val="left" w:pos="630"/>
              </w:tabs>
              <w:rPr>
                <w:rFonts w:asciiTheme="majorBidi" w:hAnsiTheme="majorBidi" w:cstheme="majorBidi"/>
                <w:sz w:val="20"/>
                <w:szCs w:val="20"/>
                <w:lang w:val="en-GB"/>
              </w:rPr>
            </w:pPr>
            <w:r w:rsidRPr="00D65F33">
              <w:rPr>
                <w:rFonts w:asciiTheme="majorBidi" w:hAnsiTheme="majorBidi" w:cstheme="majorBidi"/>
                <w:sz w:val="20"/>
                <w:szCs w:val="20"/>
                <w:lang w:val="en-GB"/>
              </w:rPr>
              <w:t>Partner</w:t>
            </w:r>
          </w:p>
        </w:tc>
        <w:tc>
          <w:tcPr>
            <w:tcW w:w="1985" w:type="dxa"/>
            <w:shd w:val="clear" w:color="auto" w:fill="F2F2F2" w:themeFill="background1" w:themeFillShade="F2"/>
          </w:tcPr>
          <w:p w:rsidR="00B62FFD" w:rsidRPr="00D65F33" w:rsidRDefault="00B62FFD" w:rsidP="00D65F33">
            <w:pPr>
              <w:pStyle w:val="Footer"/>
              <w:tabs>
                <w:tab w:val="left" w:pos="360"/>
                <w:tab w:val="left" w:pos="630"/>
              </w:tabs>
              <w:rPr>
                <w:rFonts w:asciiTheme="majorBidi" w:hAnsiTheme="majorBidi" w:cstheme="majorBidi"/>
                <w:sz w:val="20"/>
                <w:szCs w:val="20"/>
                <w:lang w:val="en-GB"/>
              </w:rPr>
            </w:pPr>
            <w:r w:rsidRPr="00D65F33">
              <w:rPr>
                <w:rFonts w:asciiTheme="majorBidi" w:hAnsiTheme="majorBidi" w:cstheme="majorBidi"/>
                <w:sz w:val="20"/>
                <w:szCs w:val="20"/>
                <w:lang w:val="en-GB"/>
              </w:rPr>
              <w:t>Expertise</w:t>
            </w:r>
          </w:p>
        </w:tc>
        <w:tc>
          <w:tcPr>
            <w:tcW w:w="1701" w:type="dxa"/>
            <w:shd w:val="clear" w:color="auto" w:fill="F2F2F2" w:themeFill="background1" w:themeFillShade="F2"/>
          </w:tcPr>
          <w:p w:rsidR="00B62FFD" w:rsidRPr="00D65F33" w:rsidRDefault="00B62FFD" w:rsidP="00D65F33">
            <w:pPr>
              <w:pStyle w:val="Footer"/>
              <w:tabs>
                <w:tab w:val="left" w:pos="360"/>
                <w:tab w:val="left" w:pos="630"/>
              </w:tabs>
              <w:rPr>
                <w:rFonts w:asciiTheme="majorBidi" w:hAnsiTheme="majorBidi" w:cstheme="majorBidi"/>
                <w:sz w:val="20"/>
                <w:szCs w:val="20"/>
                <w:lang w:val="en-GB"/>
              </w:rPr>
            </w:pPr>
            <w:r w:rsidRPr="00D65F33">
              <w:rPr>
                <w:rFonts w:asciiTheme="majorBidi" w:hAnsiTheme="majorBidi" w:cstheme="majorBidi"/>
                <w:sz w:val="20"/>
                <w:szCs w:val="20"/>
                <w:lang w:val="en-GB"/>
              </w:rPr>
              <w:t>Strength</w:t>
            </w:r>
          </w:p>
        </w:tc>
        <w:tc>
          <w:tcPr>
            <w:tcW w:w="2037" w:type="dxa"/>
            <w:shd w:val="clear" w:color="auto" w:fill="F2F2F2" w:themeFill="background1" w:themeFillShade="F2"/>
          </w:tcPr>
          <w:p w:rsidR="00B62FFD" w:rsidRPr="00D65F33" w:rsidRDefault="00B62FFD" w:rsidP="00D65F33">
            <w:pPr>
              <w:pStyle w:val="Footer"/>
              <w:tabs>
                <w:tab w:val="left" w:pos="360"/>
                <w:tab w:val="left" w:pos="630"/>
              </w:tabs>
              <w:rPr>
                <w:rFonts w:asciiTheme="majorBidi" w:hAnsiTheme="majorBidi" w:cstheme="majorBidi"/>
                <w:sz w:val="20"/>
                <w:szCs w:val="20"/>
                <w:lang w:val="en-GB"/>
              </w:rPr>
            </w:pPr>
            <w:r w:rsidRPr="00D65F33">
              <w:rPr>
                <w:rFonts w:asciiTheme="majorBidi" w:hAnsiTheme="majorBidi" w:cstheme="majorBidi"/>
                <w:sz w:val="20"/>
                <w:szCs w:val="20"/>
                <w:lang w:val="en-GB"/>
              </w:rPr>
              <w:t>Agreed roles/responsibilities in project implementation</w:t>
            </w:r>
          </w:p>
        </w:tc>
        <w:tc>
          <w:tcPr>
            <w:tcW w:w="1932" w:type="dxa"/>
            <w:shd w:val="clear" w:color="auto" w:fill="F2F2F2" w:themeFill="background1" w:themeFillShade="F2"/>
          </w:tcPr>
          <w:p w:rsidR="00B62FFD" w:rsidRPr="00D65F33" w:rsidRDefault="00B62FFD" w:rsidP="00D65F33">
            <w:pPr>
              <w:spacing w:after="0"/>
              <w:rPr>
                <w:rFonts w:asciiTheme="majorBidi" w:hAnsiTheme="majorBidi" w:cstheme="majorBidi"/>
                <w:sz w:val="20"/>
                <w:szCs w:val="20"/>
                <w:lang w:val="en-GB"/>
              </w:rPr>
            </w:pPr>
            <w:r w:rsidRPr="00D65F33">
              <w:rPr>
                <w:rFonts w:asciiTheme="majorBidi" w:hAnsiTheme="majorBidi" w:cstheme="majorBidi"/>
                <w:sz w:val="20"/>
                <w:szCs w:val="20"/>
                <w:lang w:val="en-GB"/>
              </w:rPr>
              <w:t xml:space="preserve">Date of UNEP partnership approval </w:t>
            </w:r>
          </w:p>
        </w:tc>
      </w:tr>
      <w:tr w:rsidR="00B62FFD" w:rsidRPr="00D65F33" w:rsidTr="00E3507E">
        <w:tc>
          <w:tcPr>
            <w:tcW w:w="2268" w:type="dxa"/>
            <w:shd w:val="clear" w:color="auto" w:fill="auto"/>
          </w:tcPr>
          <w:p w:rsidR="00B62FFD" w:rsidRPr="00D65F33" w:rsidRDefault="00B62FFD" w:rsidP="00D65F33">
            <w:pPr>
              <w:tabs>
                <w:tab w:val="left" w:pos="360"/>
              </w:tabs>
              <w:spacing w:after="0"/>
              <w:rPr>
                <w:rFonts w:asciiTheme="majorBidi" w:hAnsiTheme="majorBidi" w:cstheme="majorBidi"/>
                <w:color w:val="1F497D"/>
                <w:sz w:val="20"/>
                <w:szCs w:val="20"/>
              </w:rPr>
            </w:pPr>
            <w:r w:rsidRPr="00D65F33">
              <w:rPr>
                <w:rFonts w:asciiTheme="majorBidi" w:hAnsiTheme="majorBidi" w:cstheme="majorBidi"/>
                <w:sz w:val="20"/>
                <w:szCs w:val="20"/>
                <w:lang w:val="en-GB"/>
              </w:rPr>
              <w:t>Governments (including environment, health, labour, agriculture and finance Ministries)</w:t>
            </w:r>
          </w:p>
        </w:tc>
        <w:tc>
          <w:tcPr>
            <w:tcW w:w="1985" w:type="dxa"/>
            <w:shd w:val="clear" w:color="auto" w:fill="auto"/>
          </w:tcPr>
          <w:p w:rsidR="00B62FFD" w:rsidRPr="00D65F33" w:rsidRDefault="00B62FFD" w:rsidP="00D65F33">
            <w:pPr>
              <w:tabs>
                <w:tab w:val="left" w:pos="360"/>
              </w:tabs>
              <w:spacing w:after="0"/>
              <w:rPr>
                <w:rFonts w:asciiTheme="majorBidi" w:hAnsiTheme="majorBidi" w:cstheme="majorBidi"/>
                <w:sz w:val="20"/>
                <w:szCs w:val="20"/>
              </w:rPr>
            </w:pPr>
            <w:r w:rsidRPr="00D65F33">
              <w:rPr>
                <w:rFonts w:asciiTheme="majorBidi" w:hAnsiTheme="majorBidi" w:cstheme="majorBidi"/>
                <w:sz w:val="20"/>
                <w:szCs w:val="20"/>
              </w:rPr>
              <w:t>Responsible for human health and environment in their territory.</w:t>
            </w:r>
          </w:p>
        </w:tc>
        <w:tc>
          <w:tcPr>
            <w:tcW w:w="1701" w:type="dxa"/>
            <w:shd w:val="clear" w:color="auto" w:fill="auto"/>
          </w:tcPr>
          <w:p w:rsidR="00B62FFD" w:rsidRPr="00D65F33" w:rsidRDefault="00B62FFD" w:rsidP="00D65F33">
            <w:pPr>
              <w:tabs>
                <w:tab w:val="left" w:pos="360"/>
              </w:tabs>
              <w:spacing w:after="0"/>
              <w:rPr>
                <w:rFonts w:asciiTheme="majorBidi" w:hAnsiTheme="majorBidi" w:cstheme="majorBidi"/>
                <w:sz w:val="20"/>
                <w:szCs w:val="20"/>
              </w:rPr>
            </w:pPr>
            <w:r w:rsidRPr="00D65F33">
              <w:rPr>
                <w:rFonts w:asciiTheme="majorBidi" w:hAnsiTheme="majorBidi" w:cstheme="majorBidi"/>
                <w:sz w:val="20"/>
                <w:szCs w:val="20"/>
              </w:rPr>
              <w:t>Regulatory and legal issues, administration.</w:t>
            </w:r>
          </w:p>
        </w:tc>
        <w:tc>
          <w:tcPr>
            <w:tcW w:w="2037" w:type="dxa"/>
            <w:shd w:val="clear" w:color="auto" w:fill="auto"/>
          </w:tcPr>
          <w:p w:rsidR="00B62FFD" w:rsidRPr="00D65F33" w:rsidRDefault="00711FBA" w:rsidP="00711FBA">
            <w:pPr>
              <w:tabs>
                <w:tab w:val="left" w:pos="360"/>
              </w:tabs>
              <w:spacing w:after="0"/>
              <w:rPr>
                <w:rFonts w:asciiTheme="majorBidi" w:hAnsiTheme="majorBidi" w:cstheme="majorBidi"/>
                <w:color w:val="1F497D"/>
                <w:sz w:val="20"/>
                <w:szCs w:val="20"/>
                <w:lang w:val="en-GB"/>
              </w:rPr>
            </w:pPr>
            <w:r>
              <w:rPr>
                <w:rFonts w:asciiTheme="majorBidi" w:hAnsiTheme="majorBidi" w:cstheme="majorBidi"/>
                <w:sz w:val="20"/>
                <w:szCs w:val="20"/>
              </w:rPr>
              <w:t>Approximately 7 new</w:t>
            </w:r>
            <w:r w:rsidR="00B62FFD" w:rsidRPr="00D65F33">
              <w:rPr>
                <w:rFonts w:asciiTheme="majorBidi" w:hAnsiTheme="majorBidi" w:cstheme="majorBidi"/>
                <w:sz w:val="20"/>
                <w:szCs w:val="20"/>
              </w:rPr>
              <w:t xml:space="preserve"> QSP agreements may be established with National Governments.  </w:t>
            </w:r>
          </w:p>
        </w:tc>
        <w:tc>
          <w:tcPr>
            <w:tcW w:w="1932" w:type="dxa"/>
            <w:shd w:val="clear" w:color="auto" w:fill="auto"/>
          </w:tcPr>
          <w:p w:rsidR="00D65F33" w:rsidRDefault="00D65F33" w:rsidP="00D65F33">
            <w:pPr>
              <w:pStyle w:val="Footer"/>
              <w:rPr>
                <w:rFonts w:asciiTheme="majorBidi" w:hAnsiTheme="majorBidi" w:cstheme="majorBidi"/>
                <w:sz w:val="20"/>
                <w:szCs w:val="20"/>
              </w:rPr>
            </w:pPr>
            <w:r w:rsidRPr="00711FBA">
              <w:rPr>
                <w:rFonts w:asciiTheme="majorBidi" w:hAnsiTheme="majorBidi" w:cstheme="majorBidi"/>
                <w:sz w:val="20"/>
                <w:szCs w:val="20"/>
              </w:rPr>
              <w:t>Decisions on the approval and funding of QSP projects are made through the QSP Trust Fund Implementation Committee.</w:t>
            </w:r>
          </w:p>
          <w:p w:rsidR="00A32EBF" w:rsidRDefault="00A32EBF" w:rsidP="00D65F33">
            <w:pPr>
              <w:pStyle w:val="Footer"/>
              <w:rPr>
                <w:rFonts w:asciiTheme="majorBidi" w:hAnsiTheme="majorBidi" w:cstheme="majorBidi"/>
                <w:sz w:val="20"/>
                <w:szCs w:val="20"/>
              </w:rPr>
            </w:pPr>
          </w:p>
          <w:p w:rsidR="00A32EBF" w:rsidRPr="00D65F33" w:rsidRDefault="00A32EBF" w:rsidP="00A32EBF">
            <w:pPr>
              <w:spacing w:after="0"/>
              <w:rPr>
                <w:rFonts w:asciiTheme="majorBidi" w:hAnsiTheme="majorBidi" w:cstheme="majorBidi"/>
                <w:sz w:val="20"/>
                <w:szCs w:val="20"/>
              </w:rPr>
            </w:pPr>
            <w:r w:rsidRPr="00D65F33">
              <w:rPr>
                <w:rFonts w:asciiTheme="majorBidi" w:hAnsiTheme="majorBidi" w:cstheme="majorBidi"/>
                <w:sz w:val="20"/>
                <w:szCs w:val="20"/>
              </w:rPr>
              <w:t>On-going support provided through existing arrangements.</w:t>
            </w:r>
          </w:p>
          <w:p w:rsidR="00B62FFD" w:rsidRPr="00711FBA" w:rsidRDefault="00B62FFD" w:rsidP="00D65F33">
            <w:pPr>
              <w:tabs>
                <w:tab w:val="left" w:pos="360"/>
              </w:tabs>
              <w:spacing w:after="0"/>
              <w:rPr>
                <w:rFonts w:asciiTheme="majorBidi" w:hAnsiTheme="majorBidi" w:cstheme="majorBidi"/>
                <w:sz w:val="20"/>
                <w:szCs w:val="20"/>
              </w:rPr>
            </w:pPr>
          </w:p>
        </w:tc>
      </w:tr>
      <w:tr w:rsidR="00B62FFD" w:rsidRPr="00D65F33" w:rsidTr="00E3507E">
        <w:tc>
          <w:tcPr>
            <w:tcW w:w="2268" w:type="dxa"/>
            <w:shd w:val="clear" w:color="auto" w:fill="auto"/>
          </w:tcPr>
          <w:p w:rsidR="00EF6EE9"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Intergovernmental organizations (e.g. WHO, UNIDO, UNITAR, OECD, UNDP)</w:t>
            </w:r>
            <w:r w:rsidR="00EF6EE9">
              <w:rPr>
                <w:rFonts w:asciiTheme="majorBidi" w:hAnsiTheme="majorBidi" w:cstheme="majorBidi"/>
                <w:sz w:val="20"/>
                <w:szCs w:val="20"/>
              </w:rPr>
              <w:t xml:space="preserve">; </w:t>
            </w:r>
          </w:p>
          <w:p w:rsidR="00B62FFD" w:rsidRPr="00D65F33" w:rsidRDefault="00EF6EE9" w:rsidP="00D65F33">
            <w:pPr>
              <w:spacing w:after="0"/>
              <w:rPr>
                <w:rFonts w:asciiTheme="majorBidi" w:hAnsiTheme="majorBidi" w:cstheme="majorBidi"/>
                <w:sz w:val="20"/>
                <w:szCs w:val="20"/>
              </w:rPr>
            </w:pPr>
            <w:r>
              <w:rPr>
                <w:rFonts w:asciiTheme="majorBidi" w:hAnsiTheme="majorBidi" w:cstheme="majorBidi"/>
                <w:sz w:val="20"/>
                <w:szCs w:val="20"/>
              </w:rPr>
              <w:t>IOMC; UN EMG</w:t>
            </w:r>
          </w:p>
        </w:tc>
        <w:tc>
          <w:tcPr>
            <w:tcW w:w="1985"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Some IGOs have existing mandates related to this topic, responding to wishes of member states.</w:t>
            </w:r>
          </w:p>
        </w:tc>
        <w:tc>
          <w:tcPr>
            <w:tcW w:w="1701"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Health, labor, industry development, human development.</w:t>
            </w:r>
          </w:p>
        </w:tc>
        <w:tc>
          <w:tcPr>
            <w:tcW w:w="2037"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IGOs provide technical and policy guidance on relevant areas at national, regional and global levels.</w:t>
            </w:r>
            <w:r w:rsidR="00A32EBF">
              <w:rPr>
                <w:rFonts w:asciiTheme="majorBidi" w:hAnsiTheme="majorBidi" w:cstheme="majorBidi"/>
                <w:sz w:val="20"/>
                <w:szCs w:val="20"/>
              </w:rPr>
              <w:t xml:space="preserve"> Key player is the IOMC.</w:t>
            </w:r>
          </w:p>
          <w:p w:rsidR="00B62FFD" w:rsidRPr="00D65F33" w:rsidRDefault="00B62FFD" w:rsidP="00D65F33">
            <w:pPr>
              <w:spacing w:after="0"/>
              <w:rPr>
                <w:rFonts w:asciiTheme="majorBidi" w:hAnsiTheme="majorBidi" w:cstheme="majorBidi"/>
                <w:sz w:val="20"/>
                <w:szCs w:val="20"/>
              </w:rPr>
            </w:pPr>
          </w:p>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EMG</w:t>
            </w:r>
            <w:r w:rsidR="00747972">
              <w:rPr>
                <w:rFonts w:asciiTheme="majorBidi" w:hAnsiTheme="majorBidi" w:cstheme="majorBidi"/>
                <w:sz w:val="20"/>
                <w:szCs w:val="20"/>
              </w:rPr>
              <w:t xml:space="preserve"> and IOMC</w:t>
            </w:r>
            <w:r w:rsidRPr="00D65F33">
              <w:rPr>
                <w:rFonts w:asciiTheme="majorBidi" w:hAnsiTheme="majorBidi" w:cstheme="majorBidi"/>
                <w:sz w:val="20"/>
                <w:szCs w:val="20"/>
              </w:rPr>
              <w:t xml:space="preserve"> to play a role in broadening of the United Nations system-wide engagement in the delivery of the 2020 goal.</w:t>
            </w:r>
          </w:p>
        </w:tc>
        <w:tc>
          <w:tcPr>
            <w:tcW w:w="1932" w:type="dxa"/>
            <w:shd w:val="clear" w:color="auto" w:fill="auto"/>
          </w:tcPr>
          <w:p w:rsidR="00711FBA" w:rsidRPr="00D65F33" w:rsidRDefault="00711FBA" w:rsidP="00711FBA">
            <w:pPr>
              <w:spacing w:after="0"/>
              <w:rPr>
                <w:rFonts w:asciiTheme="majorBidi" w:hAnsiTheme="majorBidi" w:cstheme="majorBidi"/>
                <w:sz w:val="20"/>
                <w:szCs w:val="20"/>
              </w:rPr>
            </w:pPr>
            <w:r w:rsidRPr="00D65F33">
              <w:rPr>
                <w:rFonts w:asciiTheme="majorBidi" w:hAnsiTheme="majorBidi" w:cstheme="majorBidi"/>
                <w:sz w:val="20"/>
                <w:szCs w:val="20"/>
              </w:rPr>
              <w:t>On-going support provided through existing arrangements.</w:t>
            </w:r>
          </w:p>
          <w:p w:rsidR="00B62FFD" w:rsidRPr="00D65F33" w:rsidRDefault="00B62FFD" w:rsidP="00D65F33">
            <w:pPr>
              <w:spacing w:after="0"/>
              <w:rPr>
                <w:rFonts w:asciiTheme="majorBidi" w:hAnsiTheme="majorBidi" w:cstheme="majorBidi"/>
                <w:sz w:val="20"/>
                <w:szCs w:val="20"/>
              </w:rPr>
            </w:pPr>
          </w:p>
        </w:tc>
      </w:tr>
      <w:tr w:rsidR="00B62FFD" w:rsidRPr="00D65F33" w:rsidTr="00E3507E">
        <w:tc>
          <w:tcPr>
            <w:tcW w:w="2268" w:type="dxa"/>
            <w:shd w:val="clear" w:color="auto" w:fill="auto"/>
          </w:tcPr>
          <w:p w:rsidR="00B62FFD" w:rsidRPr="00D65F33" w:rsidRDefault="00747972" w:rsidP="00747972">
            <w:pPr>
              <w:spacing w:after="0"/>
              <w:rPr>
                <w:rFonts w:asciiTheme="majorBidi" w:hAnsiTheme="majorBidi" w:cstheme="majorBidi"/>
                <w:sz w:val="20"/>
                <w:szCs w:val="20"/>
              </w:rPr>
            </w:pPr>
            <w:r>
              <w:rPr>
                <w:rFonts w:asciiTheme="majorBidi" w:hAnsiTheme="majorBidi" w:cstheme="majorBidi"/>
                <w:sz w:val="20"/>
                <w:szCs w:val="20"/>
              </w:rPr>
              <w:t xml:space="preserve">Chemicals and waste related Conventions, including </w:t>
            </w:r>
            <w:r w:rsidR="00B62FFD" w:rsidRPr="00D65F33">
              <w:rPr>
                <w:rFonts w:asciiTheme="majorBidi" w:hAnsiTheme="majorBidi" w:cstheme="majorBidi"/>
                <w:sz w:val="20"/>
                <w:szCs w:val="20"/>
              </w:rPr>
              <w:t>Basel, Rotterdam and Stockholm Conventions (including Basel and Stockholm regional centers)</w:t>
            </w:r>
            <w:r>
              <w:rPr>
                <w:rFonts w:asciiTheme="majorBidi" w:hAnsiTheme="majorBidi" w:cstheme="majorBidi"/>
                <w:sz w:val="20"/>
                <w:szCs w:val="20"/>
              </w:rPr>
              <w:t xml:space="preserve"> as well as the </w:t>
            </w:r>
            <w:proofErr w:type="spellStart"/>
            <w:r>
              <w:rPr>
                <w:rFonts w:asciiTheme="majorBidi" w:hAnsiTheme="majorBidi" w:cstheme="majorBidi"/>
                <w:sz w:val="20"/>
                <w:szCs w:val="20"/>
              </w:rPr>
              <w:t>Minamata</w:t>
            </w:r>
            <w:proofErr w:type="spellEnd"/>
            <w:r>
              <w:rPr>
                <w:rFonts w:asciiTheme="majorBidi" w:hAnsiTheme="majorBidi" w:cstheme="majorBidi"/>
                <w:sz w:val="20"/>
                <w:szCs w:val="20"/>
              </w:rPr>
              <w:t xml:space="preserve"> Convention, Montreal Protocol</w:t>
            </w:r>
          </w:p>
        </w:tc>
        <w:tc>
          <w:tcPr>
            <w:tcW w:w="1985"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Strengthening global environmental governance on chemicals and waste issues.</w:t>
            </w:r>
          </w:p>
        </w:tc>
        <w:tc>
          <w:tcPr>
            <w:tcW w:w="1701"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Significant implementation experience of legally binding agreements.</w:t>
            </w:r>
          </w:p>
          <w:p w:rsidR="00B62FFD" w:rsidRPr="00D65F33" w:rsidRDefault="00B62FFD" w:rsidP="00D65F33">
            <w:pPr>
              <w:spacing w:after="0"/>
              <w:rPr>
                <w:rFonts w:asciiTheme="majorBidi" w:hAnsiTheme="majorBidi" w:cstheme="majorBidi"/>
                <w:sz w:val="20"/>
                <w:szCs w:val="20"/>
              </w:rPr>
            </w:pPr>
          </w:p>
        </w:tc>
        <w:tc>
          <w:tcPr>
            <w:tcW w:w="2037" w:type="dxa"/>
            <w:shd w:val="clear" w:color="auto" w:fill="auto"/>
          </w:tcPr>
          <w:p w:rsidR="00B62FFD" w:rsidRPr="00D65F33" w:rsidRDefault="00747972" w:rsidP="00D65F33">
            <w:pPr>
              <w:spacing w:after="0"/>
              <w:rPr>
                <w:rFonts w:asciiTheme="majorBidi" w:hAnsiTheme="majorBidi" w:cstheme="majorBidi"/>
                <w:sz w:val="20"/>
                <w:szCs w:val="20"/>
              </w:rPr>
            </w:pPr>
            <w:r>
              <w:rPr>
                <w:rFonts w:asciiTheme="majorBidi" w:hAnsiTheme="majorBidi" w:cstheme="majorBidi"/>
                <w:sz w:val="20"/>
                <w:szCs w:val="20"/>
              </w:rPr>
              <w:t>P</w:t>
            </w:r>
            <w:r w:rsidR="00B62FFD" w:rsidRPr="00D65F33">
              <w:rPr>
                <w:rFonts w:asciiTheme="majorBidi" w:hAnsiTheme="majorBidi" w:cstheme="majorBidi"/>
                <w:sz w:val="20"/>
                <w:szCs w:val="20"/>
              </w:rPr>
              <w:t>rovides technical and policy guidance on relevant emerging policy issue areas at national, regional and global levels.</w:t>
            </w:r>
          </w:p>
          <w:p w:rsidR="00B62FFD" w:rsidRPr="00D65F33" w:rsidRDefault="00B62FFD" w:rsidP="00D65F33">
            <w:pPr>
              <w:spacing w:after="0"/>
              <w:rPr>
                <w:rFonts w:asciiTheme="majorBidi" w:hAnsiTheme="majorBidi" w:cstheme="majorBidi"/>
                <w:sz w:val="20"/>
                <w:szCs w:val="20"/>
              </w:rPr>
            </w:pPr>
          </w:p>
          <w:p w:rsidR="00B62FFD" w:rsidRPr="00D65F33" w:rsidRDefault="00B62FFD" w:rsidP="00D65F33">
            <w:pPr>
              <w:spacing w:after="0"/>
              <w:rPr>
                <w:rFonts w:asciiTheme="majorBidi" w:hAnsiTheme="majorBidi" w:cstheme="majorBidi"/>
                <w:sz w:val="20"/>
                <w:szCs w:val="20"/>
              </w:rPr>
            </w:pPr>
          </w:p>
        </w:tc>
        <w:tc>
          <w:tcPr>
            <w:tcW w:w="1932"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None.</w:t>
            </w:r>
          </w:p>
          <w:p w:rsidR="00B62FFD" w:rsidRPr="00D65F33" w:rsidRDefault="00B62FFD" w:rsidP="00D65F33">
            <w:pPr>
              <w:spacing w:after="0"/>
              <w:rPr>
                <w:rFonts w:asciiTheme="majorBidi" w:hAnsiTheme="majorBidi" w:cstheme="majorBidi"/>
                <w:sz w:val="20"/>
                <w:szCs w:val="20"/>
              </w:rPr>
            </w:pPr>
          </w:p>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On-going support provided through existing arrangements.</w:t>
            </w:r>
          </w:p>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 xml:space="preserve"> </w:t>
            </w:r>
          </w:p>
        </w:tc>
      </w:tr>
      <w:tr w:rsidR="00B62FFD" w:rsidRPr="00D65F33" w:rsidTr="00E3507E">
        <w:tc>
          <w:tcPr>
            <w:tcW w:w="2268" w:type="dxa"/>
            <w:shd w:val="clear" w:color="auto" w:fill="auto"/>
          </w:tcPr>
          <w:p w:rsidR="00B62FFD" w:rsidRPr="00D65F33" w:rsidRDefault="00B62FFD" w:rsidP="00747972">
            <w:pPr>
              <w:spacing w:after="0"/>
              <w:rPr>
                <w:rFonts w:asciiTheme="majorBidi" w:hAnsiTheme="majorBidi" w:cstheme="majorBidi"/>
                <w:sz w:val="20"/>
                <w:szCs w:val="20"/>
              </w:rPr>
            </w:pPr>
            <w:r w:rsidRPr="00D65F33">
              <w:rPr>
                <w:rFonts w:asciiTheme="majorBidi" w:hAnsiTheme="majorBidi" w:cstheme="majorBidi"/>
                <w:sz w:val="20"/>
                <w:szCs w:val="20"/>
              </w:rPr>
              <w:t xml:space="preserve">Non-governmental organizations (e.g. health, industry, </w:t>
            </w:r>
            <w:proofErr w:type="spellStart"/>
            <w:r w:rsidRPr="00D65F33">
              <w:rPr>
                <w:rFonts w:asciiTheme="majorBidi" w:hAnsiTheme="majorBidi" w:cstheme="majorBidi"/>
                <w:sz w:val="20"/>
                <w:szCs w:val="20"/>
              </w:rPr>
              <w:t>labour</w:t>
            </w:r>
            <w:proofErr w:type="spellEnd"/>
            <w:r w:rsidR="00747972">
              <w:rPr>
                <w:rFonts w:asciiTheme="majorBidi" w:hAnsiTheme="majorBidi" w:cstheme="majorBidi"/>
                <w:sz w:val="20"/>
                <w:szCs w:val="20"/>
              </w:rPr>
              <w:t xml:space="preserve">, </w:t>
            </w:r>
            <w:r w:rsidRPr="00D65F33">
              <w:rPr>
                <w:rFonts w:asciiTheme="majorBidi" w:hAnsiTheme="majorBidi" w:cstheme="majorBidi"/>
                <w:sz w:val="20"/>
                <w:szCs w:val="20"/>
              </w:rPr>
              <w:t>civil society organizations</w:t>
            </w:r>
            <w:r w:rsidR="00747972">
              <w:rPr>
                <w:rFonts w:asciiTheme="majorBidi" w:hAnsiTheme="majorBidi" w:cstheme="majorBidi"/>
                <w:sz w:val="20"/>
                <w:szCs w:val="20"/>
              </w:rPr>
              <w:t xml:space="preserve"> and academia</w:t>
            </w:r>
            <w:r w:rsidRPr="00D65F33">
              <w:rPr>
                <w:rFonts w:asciiTheme="majorBidi" w:hAnsiTheme="majorBidi" w:cstheme="majorBidi"/>
                <w:sz w:val="20"/>
                <w:szCs w:val="20"/>
              </w:rPr>
              <w:t>)</w:t>
            </w:r>
          </w:p>
        </w:tc>
        <w:tc>
          <w:tcPr>
            <w:tcW w:w="1985"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Undertaking projects and advocacy for sound management of chemicals and waste.</w:t>
            </w:r>
          </w:p>
        </w:tc>
        <w:tc>
          <w:tcPr>
            <w:tcW w:w="1701"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 xml:space="preserve">Varies depending on NGO. </w:t>
            </w:r>
          </w:p>
        </w:tc>
        <w:tc>
          <w:tcPr>
            <w:tcW w:w="2037" w:type="dxa"/>
            <w:shd w:val="clear" w:color="auto" w:fill="auto"/>
          </w:tcPr>
          <w:p w:rsidR="00B62FFD" w:rsidRPr="00D65F33"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SAICM secretariat calls upon detailed and specific knowledge of NGO partners.</w:t>
            </w:r>
          </w:p>
        </w:tc>
        <w:tc>
          <w:tcPr>
            <w:tcW w:w="1932" w:type="dxa"/>
            <w:shd w:val="clear" w:color="auto" w:fill="auto"/>
          </w:tcPr>
          <w:p w:rsidR="00B62FFD" w:rsidRDefault="00B62FFD" w:rsidP="00D65F33">
            <w:pPr>
              <w:spacing w:after="0"/>
              <w:rPr>
                <w:rFonts w:asciiTheme="majorBidi" w:hAnsiTheme="majorBidi" w:cstheme="majorBidi"/>
                <w:sz w:val="20"/>
                <w:szCs w:val="20"/>
              </w:rPr>
            </w:pPr>
            <w:r w:rsidRPr="00D65F33">
              <w:rPr>
                <w:rFonts w:asciiTheme="majorBidi" w:hAnsiTheme="majorBidi" w:cstheme="majorBidi"/>
                <w:sz w:val="20"/>
                <w:szCs w:val="20"/>
              </w:rPr>
              <w:t>None.</w:t>
            </w:r>
          </w:p>
          <w:p w:rsidR="00A32EBF" w:rsidRDefault="00A32EBF" w:rsidP="00D65F33">
            <w:pPr>
              <w:spacing w:after="0"/>
              <w:rPr>
                <w:rFonts w:asciiTheme="majorBidi" w:hAnsiTheme="majorBidi" w:cstheme="majorBidi"/>
                <w:sz w:val="20"/>
                <w:szCs w:val="20"/>
              </w:rPr>
            </w:pPr>
          </w:p>
          <w:p w:rsidR="00A32EBF" w:rsidRPr="00D65F33" w:rsidRDefault="00A32EBF" w:rsidP="00A32EBF">
            <w:pPr>
              <w:spacing w:after="0"/>
              <w:rPr>
                <w:rFonts w:asciiTheme="majorBidi" w:hAnsiTheme="majorBidi" w:cstheme="majorBidi"/>
                <w:sz w:val="20"/>
                <w:szCs w:val="20"/>
              </w:rPr>
            </w:pPr>
            <w:r w:rsidRPr="00D65F33">
              <w:rPr>
                <w:rFonts w:asciiTheme="majorBidi" w:hAnsiTheme="majorBidi" w:cstheme="majorBidi"/>
                <w:sz w:val="20"/>
                <w:szCs w:val="20"/>
              </w:rPr>
              <w:t>On-going support provided through existing arrangements.</w:t>
            </w:r>
          </w:p>
          <w:p w:rsidR="00A32EBF" w:rsidRPr="00D65F33" w:rsidRDefault="00A32EBF" w:rsidP="00D65F33">
            <w:pPr>
              <w:spacing w:after="0"/>
              <w:rPr>
                <w:rFonts w:asciiTheme="majorBidi" w:hAnsiTheme="majorBidi" w:cstheme="majorBidi"/>
                <w:sz w:val="20"/>
                <w:szCs w:val="20"/>
              </w:rPr>
            </w:pPr>
          </w:p>
        </w:tc>
      </w:tr>
    </w:tbl>
    <w:p w:rsidR="00B62FFD" w:rsidRDefault="00B62FFD" w:rsidP="00B62FFD">
      <w:pPr>
        <w:pStyle w:val="Heading2"/>
        <w:tabs>
          <w:tab w:val="left" w:pos="0"/>
        </w:tabs>
        <w:rPr>
          <w:rFonts w:ascii="Times New Roman" w:hAnsi="Times New Roman"/>
          <w:sz w:val="24"/>
          <w:szCs w:val="24"/>
        </w:rPr>
      </w:pPr>
    </w:p>
    <w:p w:rsidR="00B62FFD" w:rsidRPr="006A5CA3" w:rsidRDefault="00B62FFD" w:rsidP="00AA3200">
      <w:pPr>
        <w:pStyle w:val="Heading2"/>
        <w:tabs>
          <w:tab w:val="left" w:pos="0"/>
        </w:tabs>
        <w:rPr>
          <w:rFonts w:ascii="Times New Roman" w:hAnsi="Times New Roman"/>
          <w:i w:val="0"/>
          <w:iCs w:val="0"/>
          <w:sz w:val="24"/>
          <w:szCs w:val="24"/>
        </w:rPr>
      </w:pPr>
      <w:r>
        <w:rPr>
          <w:rFonts w:ascii="Times New Roman" w:hAnsi="Times New Roman"/>
          <w:sz w:val="24"/>
          <w:szCs w:val="24"/>
        </w:rPr>
        <w:br w:type="page"/>
      </w:r>
      <w:r w:rsidRPr="006A5CA3">
        <w:rPr>
          <w:rFonts w:ascii="Times New Roman" w:hAnsi="Times New Roman"/>
          <w:i w:val="0"/>
          <w:iCs w:val="0"/>
          <w:sz w:val="24"/>
          <w:szCs w:val="24"/>
        </w:rPr>
        <w:lastRenderedPageBreak/>
        <w:t xml:space="preserve">Stakeholder </w:t>
      </w:r>
      <w:bookmarkEnd w:id="10"/>
      <w:bookmarkEnd w:id="11"/>
      <w:bookmarkEnd w:id="12"/>
      <w:bookmarkEnd w:id="13"/>
      <w:r w:rsidR="00AA3200">
        <w:rPr>
          <w:rFonts w:ascii="Times New Roman" w:hAnsi="Times New Roman"/>
          <w:i w:val="0"/>
          <w:iCs w:val="0"/>
          <w:sz w:val="24"/>
          <w:szCs w:val="24"/>
        </w:rPr>
        <w:t>Involvement</w:t>
      </w:r>
      <w:r w:rsidRPr="006A5CA3">
        <w:rPr>
          <w:rFonts w:ascii="Times New Roman" w:hAnsi="Times New Roman"/>
          <w:i w:val="0"/>
          <w:iCs w:val="0"/>
          <w:sz w:val="24"/>
          <w:szCs w:val="24"/>
        </w:rPr>
        <w:t xml:space="preserve"> </w:t>
      </w:r>
    </w:p>
    <w:bookmarkEnd w:id="14"/>
    <w:bookmarkEnd w:id="15"/>
    <w:p w:rsidR="00B62FFD" w:rsidRPr="006A5CA3" w:rsidRDefault="00B62FFD" w:rsidP="006A5CA3">
      <w:pPr>
        <w:pStyle w:val="Footer"/>
        <w:rPr>
          <w:rFonts w:ascii="Times New Roman" w:hAnsi="Times New Roman"/>
          <w:lang w:val="en-GB"/>
        </w:rPr>
      </w:pPr>
      <w:r w:rsidRPr="006A5CA3">
        <w:rPr>
          <w:rFonts w:ascii="Times New Roman" w:hAnsi="Times New Roman"/>
          <w:lang w:val="en-GB"/>
        </w:rPr>
        <w:t xml:space="preserve">More than 250 sectors and stakeholder focal points make up the unique SAICM multi-stakeholder platform. Represented sectors include agriculture, environment, health, business, labour, the private sector, science and academia. A current list of all SAICM focal points can be accessed on the SAICM web-site:  </w:t>
      </w:r>
      <w:hyperlink r:id="rId11" w:history="1">
        <w:r w:rsidR="00DE5B4C" w:rsidRPr="006A5CA3">
          <w:rPr>
            <w:rFonts w:ascii="Times New Roman" w:hAnsi="Times New Roman"/>
            <w:lang w:val="en-GB"/>
          </w:rPr>
          <w:t>www.saicm.org</w:t>
        </w:r>
      </w:hyperlink>
      <w:r w:rsidRPr="006A5CA3">
        <w:rPr>
          <w:rFonts w:ascii="Times New Roman" w:hAnsi="Times New Roman"/>
          <w:lang w:val="en-GB"/>
        </w:rPr>
        <w:t>.</w:t>
      </w:r>
    </w:p>
    <w:p w:rsidR="00B62FFD" w:rsidRPr="006A5CA3" w:rsidRDefault="00B62FFD" w:rsidP="006A5CA3">
      <w:pPr>
        <w:pStyle w:val="Footer"/>
        <w:rPr>
          <w:rFonts w:ascii="Times New Roman" w:hAnsi="Times New Roman"/>
          <w:lang w:val="en-GB"/>
        </w:rPr>
      </w:pPr>
    </w:p>
    <w:p w:rsidR="00B62FFD" w:rsidRPr="006A5CA3" w:rsidRDefault="00B62FFD" w:rsidP="006A5CA3">
      <w:pPr>
        <w:pStyle w:val="Footer"/>
        <w:rPr>
          <w:rFonts w:ascii="Times New Roman" w:hAnsi="Times New Roman"/>
          <w:lang w:val="en-GB"/>
        </w:rPr>
      </w:pPr>
      <w:r w:rsidRPr="006A5CA3">
        <w:rPr>
          <w:rFonts w:ascii="Times New Roman" w:hAnsi="Times New Roman"/>
          <w:lang w:val="en-GB"/>
        </w:rPr>
        <w:t xml:space="preserve">The Strategic Approach </w:t>
      </w:r>
      <w:proofErr w:type="spellStart"/>
      <w:r w:rsidRPr="006A5CA3">
        <w:rPr>
          <w:rFonts w:ascii="Times New Roman" w:hAnsi="Times New Roman"/>
          <w:lang w:val="en-GB"/>
        </w:rPr>
        <w:t>multisectoral</w:t>
      </w:r>
      <w:proofErr w:type="spellEnd"/>
      <w:r w:rsidRPr="006A5CA3">
        <w:rPr>
          <w:rFonts w:ascii="Times New Roman" w:hAnsi="Times New Roman"/>
          <w:lang w:val="en-GB"/>
        </w:rPr>
        <w:t xml:space="preserve"> and multi-stakeholder platform provides an opportunity for stakeholders to make a significant contribution to the implementation of the 2030 Agenda for Sustainable Development, particularly its goals and targets relating to chemicals and wastes.</w:t>
      </w:r>
    </w:p>
    <w:p w:rsidR="00B62FFD" w:rsidRPr="006A5CA3" w:rsidRDefault="00B62FFD" w:rsidP="006A5CA3">
      <w:pPr>
        <w:pStyle w:val="Footer"/>
        <w:rPr>
          <w:rFonts w:ascii="Times New Roman" w:hAnsi="Times New Roman"/>
          <w:lang w:val="en-GB"/>
        </w:rPr>
      </w:pPr>
    </w:p>
    <w:p w:rsidR="00B62FFD" w:rsidRPr="006A5CA3" w:rsidRDefault="00B62FFD" w:rsidP="006A5CA3">
      <w:pPr>
        <w:pStyle w:val="Footer"/>
        <w:rPr>
          <w:rFonts w:ascii="Times New Roman" w:hAnsi="Times New Roman"/>
          <w:lang w:val="en-GB"/>
        </w:rPr>
      </w:pPr>
      <w:r w:rsidRPr="006A5CA3">
        <w:rPr>
          <w:rFonts w:ascii="Times New Roman" w:hAnsi="Times New Roman"/>
          <w:lang w:val="en-GB"/>
        </w:rPr>
        <w:t xml:space="preserve">The main stakeholders who will be directly involved in this project include </w:t>
      </w:r>
      <w:r w:rsidR="006A5CA3">
        <w:rPr>
          <w:rFonts w:ascii="Times New Roman" w:hAnsi="Times New Roman"/>
          <w:lang w:val="en-GB"/>
        </w:rPr>
        <w:t>g</w:t>
      </w:r>
      <w:r w:rsidRPr="006A5CA3">
        <w:rPr>
          <w:rFonts w:ascii="Times New Roman" w:hAnsi="Times New Roman"/>
          <w:lang w:val="en-GB"/>
        </w:rPr>
        <w:t>overnments, intergovernmental organizations as well as non-governmental organizations representing key industrial sectors, the health sector, the labour sector and public interest.  These stakeholders play a critical role in implementing and evaluating the Strategic Approach as well as in setting priorities for 2020 and beyond.</w:t>
      </w:r>
    </w:p>
    <w:p w:rsidR="00B62FFD" w:rsidRPr="006A5CA3" w:rsidRDefault="00B62FFD" w:rsidP="006A5CA3">
      <w:pPr>
        <w:pStyle w:val="Footer"/>
        <w:rPr>
          <w:rFonts w:ascii="Times New Roman" w:hAnsi="Times New Roman"/>
          <w:lang w:val="en-GB"/>
        </w:rPr>
      </w:pPr>
    </w:p>
    <w:p w:rsidR="000C6C75" w:rsidRDefault="000C6C75" w:rsidP="005173FB">
      <w:pPr>
        <w:pStyle w:val="Footer"/>
        <w:rPr>
          <w:rFonts w:ascii="Times New Roman" w:hAnsi="Times New Roman"/>
          <w:lang w:val="en-GB"/>
        </w:rPr>
      </w:pPr>
      <w:r>
        <w:rPr>
          <w:rFonts w:ascii="Times New Roman" w:hAnsi="Times New Roman"/>
          <w:lang w:val="en-GB"/>
        </w:rPr>
        <w:t>Regional Focal Points play an important facilitative role within the regions including undertaking activities as determined within</w:t>
      </w:r>
      <w:r w:rsidR="005173FB">
        <w:rPr>
          <w:rFonts w:ascii="Times New Roman" w:hAnsi="Times New Roman"/>
          <w:lang w:val="en-GB"/>
        </w:rPr>
        <w:t xml:space="preserve"> each region such as, among others: chairing regional </w:t>
      </w:r>
      <w:proofErr w:type="spellStart"/>
      <w:r w:rsidR="005173FB">
        <w:rPr>
          <w:rFonts w:ascii="Times New Roman" w:hAnsi="Times New Roman"/>
          <w:lang w:val="en-GB"/>
        </w:rPr>
        <w:t>metings</w:t>
      </w:r>
      <w:proofErr w:type="spellEnd"/>
      <w:r w:rsidR="005173FB">
        <w:rPr>
          <w:rFonts w:ascii="Times New Roman" w:hAnsi="Times New Roman"/>
          <w:lang w:val="en-GB"/>
        </w:rPr>
        <w:t>, disseminating information of interest to focal points within their region, collecting views from SAICM national focal points on matters of interest to the region, and assisting in the flow of information and views from the region to its Bureau member as appropriate.</w:t>
      </w:r>
      <w:r>
        <w:rPr>
          <w:rFonts w:ascii="Times New Roman" w:hAnsi="Times New Roman"/>
          <w:lang w:val="en-GB"/>
        </w:rPr>
        <w:t xml:space="preserve"> </w:t>
      </w:r>
      <w:r w:rsidR="005173FB">
        <w:rPr>
          <w:rFonts w:ascii="Times New Roman" w:hAnsi="Times New Roman"/>
          <w:lang w:val="en-GB"/>
        </w:rPr>
        <w:t xml:space="preserve"> They also report to the ICCM and its subsidiary bodies on regional progress in implementing SAICM.</w:t>
      </w:r>
    </w:p>
    <w:p w:rsidR="005173FB" w:rsidRDefault="005173FB" w:rsidP="005173FB">
      <w:pPr>
        <w:pStyle w:val="Footer"/>
        <w:rPr>
          <w:rFonts w:ascii="Times New Roman" w:hAnsi="Times New Roman"/>
          <w:lang w:val="en-GB"/>
        </w:rPr>
      </w:pPr>
    </w:p>
    <w:p w:rsidR="005173FB" w:rsidRDefault="005173FB" w:rsidP="00EF6EE9">
      <w:pPr>
        <w:pStyle w:val="Footer"/>
        <w:rPr>
          <w:rFonts w:ascii="Times New Roman" w:hAnsi="Times New Roman"/>
          <w:lang w:val="en-GB"/>
        </w:rPr>
      </w:pPr>
      <w:r>
        <w:rPr>
          <w:rFonts w:ascii="Times New Roman" w:hAnsi="Times New Roman"/>
          <w:lang w:val="en-GB"/>
        </w:rPr>
        <w:t xml:space="preserve">At the national level to sustain an integrated approach to managing chemicals, each Government is to establish institutional arrangements for implementing SAICM on an inter-ministerial or </w:t>
      </w:r>
      <w:r w:rsidR="00EF6EE9">
        <w:rPr>
          <w:rFonts w:ascii="Times New Roman" w:hAnsi="Times New Roman"/>
          <w:lang w:val="en-GB"/>
        </w:rPr>
        <w:t>institutional</w:t>
      </w:r>
      <w:r>
        <w:rPr>
          <w:rFonts w:ascii="Times New Roman" w:hAnsi="Times New Roman"/>
          <w:lang w:val="en-GB"/>
        </w:rPr>
        <w:t xml:space="preserve"> basis so that all concerned national departmental and stakeholders interests are represented and all relevant substantive areas are addressed.  To facilitate communication, nationally and internationally, Governments have designated SAICM national focal points to act as an effective conduit for communication on SAICM matters.  </w:t>
      </w:r>
    </w:p>
    <w:p w:rsidR="000C6C75" w:rsidRDefault="000C6C75" w:rsidP="00A32EBF">
      <w:pPr>
        <w:pStyle w:val="Footer"/>
        <w:rPr>
          <w:rFonts w:ascii="Times New Roman" w:hAnsi="Times New Roman"/>
          <w:lang w:val="en-GB"/>
        </w:rPr>
      </w:pPr>
    </w:p>
    <w:p w:rsidR="00A32EBF" w:rsidRDefault="00C75457" w:rsidP="005173FB">
      <w:pPr>
        <w:pStyle w:val="Footer"/>
        <w:rPr>
          <w:rFonts w:ascii="Times New Roman" w:hAnsi="Times New Roman"/>
          <w:lang w:val="en-GB"/>
        </w:rPr>
      </w:pPr>
      <w:r>
        <w:rPr>
          <w:rFonts w:ascii="Times New Roman" w:hAnsi="Times New Roman"/>
          <w:lang w:val="en-GB"/>
        </w:rPr>
        <w:t xml:space="preserve">At ICCM4, </w:t>
      </w:r>
      <w:r w:rsidR="00B62FFD" w:rsidRPr="006A5CA3">
        <w:rPr>
          <w:rFonts w:ascii="Times New Roman" w:hAnsi="Times New Roman"/>
          <w:lang w:val="en-GB"/>
        </w:rPr>
        <w:t xml:space="preserve">SAICM stakeholders recognized that greater awareness and the involvement of various sectors – in particular health, agriculture, labour and industry – as well as public interest groups, in policy deliberation, development and implementation are critical in providing an informed basis for the sound management of chemicals at the national level, and also at the regional and global levels.  </w:t>
      </w:r>
      <w:r w:rsidR="00A32EBF">
        <w:rPr>
          <w:rFonts w:ascii="Times New Roman" w:hAnsi="Times New Roman"/>
          <w:lang w:val="en-GB"/>
        </w:rPr>
        <w:t xml:space="preserve">This is increasingly important with the adoption of the 2030 Agenda for Sustainable Development and creation of linkages to implementation of the sustainable development goals. </w:t>
      </w:r>
    </w:p>
    <w:p w:rsidR="00A32EBF" w:rsidRDefault="00A32EBF" w:rsidP="00A32EBF">
      <w:pPr>
        <w:pStyle w:val="Footer"/>
        <w:rPr>
          <w:rFonts w:ascii="Times New Roman" w:hAnsi="Times New Roman"/>
          <w:lang w:val="en-GB"/>
        </w:rPr>
      </w:pPr>
    </w:p>
    <w:p w:rsidR="00A32EBF" w:rsidRPr="006A5CA3" w:rsidRDefault="00A32EBF" w:rsidP="00A32EBF">
      <w:pPr>
        <w:pStyle w:val="Footer"/>
        <w:rPr>
          <w:rFonts w:ascii="Times New Roman" w:hAnsi="Times New Roman"/>
          <w:lang w:val="en-GB"/>
        </w:rPr>
      </w:pPr>
      <w:r>
        <w:rPr>
          <w:rFonts w:ascii="Times New Roman" w:hAnsi="Times New Roman"/>
          <w:lang w:val="en-GB"/>
        </w:rPr>
        <w:t>Furthermore, a</w:t>
      </w:r>
      <w:r>
        <w:rPr>
          <w:rFonts w:ascii="Times New Roman" w:hAnsi="Times New Roman" w:cs="Times New Roman"/>
          <w:color w:val="000000"/>
          <w:lang w:val="en-GB"/>
        </w:rPr>
        <w:t xml:space="preserve"> considerable part of the exposure to hazardous chemicals posing risks to health and the environment originates from chemicals value chains and products. Chemicals management is often weak throughout the life cycle in many value chains. The Overall orientation and Guidance states that attention should be given to extending the stewardship of chemicals to the full life cycle.  In particular efforts should be made to identify and engage sectors where production, use or disposal of chemicals is posing risks to health or the environment. Actors in value chains associated with emerging policy issues are a priority.</w:t>
      </w:r>
    </w:p>
    <w:p w:rsidR="00B62FFD" w:rsidRPr="006A5CA3" w:rsidRDefault="00B62FFD" w:rsidP="006A5CA3">
      <w:pPr>
        <w:pStyle w:val="Footer"/>
        <w:rPr>
          <w:rFonts w:ascii="Times New Roman" w:hAnsi="Times New Roman"/>
          <w:lang w:val="en-GB"/>
        </w:rPr>
      </w:pPr>
    </w:p>
    <w:p w:rsidR="00CF703A" w:rsidRDefault="00CF703A">
      <w:pPr>
        <w:rPr>
          <w:b/>
          <w:lang w:val="en-GB"/>
        </w:rPr>
      </w:pPr>
      <w:r>
        <w:rPr>
          <w:b/>
          <w:lang w:val="en-GB"/>
        </w:rPr>
        <w:br w:type="page"/>
      </w:r>
    </w:p>
    <w:p w:rsidR="00CF703A" w:rsidRDefault="00CF703A" w:rsidP="00B62FFD">
      <w:pPr>
        <w:rPr>
          <w:b/>
          <w:lang w:val="en-GB"/>
        </w:rPr>
      </w:pPr>
    </w:p>
    <w:p w:rsidR="00B62FFD" w:rsidRDefault="00B62FFD" w:rsidP="00B62FFD">
      <w:pPr>
        <w:rPr>
          <w:b/>
          <w:lang w:val="en-GB"/>
        </w:rPr>
      </w:pPr>
      <w:r>
        <w:rPr>
          <w:b/>
          <w:lang w:val="en-GB"/>
        </w:rPr>
        <w:t>Table</w:t>
      </w:r>
      <w:r w:rsidRPr="00FD2D5B">
        <w:rPr>
          <w:b/>
          <w:lang w:val="en-GB"/>
        </w:rPr>
        <w:t xml:space="preserve">: </w:t>
      </w:r>
      <w:r>
        <w:rPr>
          <w:b/>
          <w:lang w:val="en-GB"/>
        </w:rPr>
        <w:t>Stakeholder analysis</w:t>
      </w:r>
      <w:r w:rsidRPr="00FD2D5B">
        <w:rPr>
          <w:b/>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02"/>
        <w:gridCol w:w="4169"/>
      </w:tblGrid>
      <w:tr w:rsidR="00B62FFD" w:rsidRPr="006A5CA3" w:rsidTr="00A251A1">
        <w:tc>
          <w:tcPr>
            <w:tcW w:w="1843" w:type="dxa"/>
            <w:shd w:val="clear" w:color="auto" w:fill="F2F2F2"/>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Stakeholders</w:t>
            </w:r>
          </w:p>
        </w:tc>
        <w:tc>
          <w:tcPr>
            <w:tcW w:w="3202" w:type="dxa"/>
            <w:shd w:val="clear" w:color="auto" w:fill="F2F2F2"/>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Explain how they are affected by or affecting the intervention</w:t>
            </w:r>
          </w:p>
        </w:tc>
        <w:tc>
          <w:tcPr>
            <w:tcW w:w="4169" w:type="dxa"/>
            <w:shd w:val="clear" w:color="auto" w:fill="F2F2F2"/>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Potential roles &amp; responsibilities in project success</w:t>
            </w:r>
          </w:p>
        </w:tc>
      </w:tr>
      <w:tr w:rsidR="00B62FFD" w:rsidRPr="006A5CA3" w:rsidTr="00A251A1">
        <w:tc>
          <w:tcPr>
            <w:tcW w:w="1843" w:type="dxa"/>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Governments</w:t>
            </w:r>
          </w:p>
        </w:tc>
        <w:tc>
          <w:tcPr>
            <w:tcW w:w="3202" w:type="dxa"/>
            <w:shd w:val="clear" w:color="auto" w:fill="auto"/>
          </w:tcPr>
          <w:p w:rsidR="00B62FFD" w:rsidRPr="006A5CA3" w:rsidDel="009341D8"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Governments (including environment, health, labour, agriculture and finance ministries) have the critical role of protecting human health and the environment from harmful effects of chemicals at the national level.</w:t>
            </w:r>
          </w:p>
        </w:tc>
        <w:tc>
          <w:tcPr>
            <w:tcW w:w="4169" w:type="dxa"/>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Governments set policy direction that promotes the strengthening of national chemicals management capacities.</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Governments will evaluate implementation of SAICM at the national level with a view to review progress against the 2020 goal.</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Governments will also be the main donors to the SAICM secretariat.</w:t>
            </w:r>
          </w:p>
        </w:tc>
      </w:tr>
      <w:tr w:rsidR="00B62FFD" w:rsidRPr="006A5CA3" w:rsidTr="00A251A1">
        <w:tc>
          <w:tcPr>
            <w:tcW w:w="1843" w:type="dxa"/>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Intergovernmental organizations</w:t>
            </w:r>
          </w:p>
        </w:tc>
        <w:tc>
          <w:tcPr>
            <w:tcW w:w="3202" w:type="dxa"/>
            <w:shd w:val="clear" w:color="auto" w:fill="auto"/>
          </w:tcPr>
          <w:p w:rsidR="00B62FFD" w:rsidRPr="006A5CA3" w:rsidDel="009341D8"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IGOs have detailed expertise in particular areas (depending on the organization) and the ability to provide guidance and support to specific activities as required.</w:t>
            </w:r>
          </w:p>
        </w:tc>
        <w:tc>
          <w:tcPr>
            <w:tcW w:w="4169" w:type="dxa"/>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IGOs provide technical and policy guidance on relevant areas at national, regional and global levels.</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IGOs play an administrative and general oversight role in the Quick Start Programme trust fund as they form the Implementation Committee.</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 xml:space="preserve">IGOs play a coordinating role on the emerging policy issues, where all of the stakeholders can interact. </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IGOs promote coherence among chemicals management instruments at the international level.</w:t>
            </w:r>
          </w:p>
        </w:tc>
      </w:tr>
      <w:tr w:rsidR="00B62FFD" w:rsidRPr="006A5CA3" w:rsidTr="00A251A1">
        <w:tc>
          <w:tcPr>
            <w:tcW w:w="1843" w:type="dxa"/>
            <w:tcBorders>
              <w:top w:val="single" w:sz="4" w:space="0" w:color="auto"/>
              <w:left w:val="single" w:sz="4" w:space="0" w:color="auto"/>
              <w:bottom w:val="single" w:sz="4" w:space="0" w:color="auto"/>
              <w:right w:val="single" w:sz="4" w:space="0" w:color="auto"/>
            </w:tcBorders>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Non-governmental organizations</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Represent a broad spectrum of interests, including industry, health, labour,  public interest and academia.  They have expertise and detailed knowledge in particular areas.</w:t>
            </w:r>
          </w:p>
          <w:p w:rsidR="00B62FFD" w:rsidRPr="006A5CA3" w:rsidRDefault="00B62FFD" w:rsidP="00E3507E">
            <w:pPr>
              <w:tabs>
                <w:tab w:val="left" w:pos="360"/>
              </w:tabs>
              <w:spacing w:after="120"/>
              <w:rPr>
                <w:rFonts w:asciiTheme="majorBidi" w:hAnsiTheme="majorBidi" w:cstheme="majorBidi"/>
                <w:lang w:val="en-GB"/>
              </w:rPr>
            </w:pPr>
          </w:p>
        </w:tc>
        <w:tc>
          <w:tcPr>
            <w:tcW w:w="4169" w:type="dxa"/>
            <w:tcBorders>
              <w:top w:val="single" w:sz="4" w:space="0" w:color="auto"/>
              <w:left w:val="single" w:sz="4" w:space="0" w:color="auto"/>
              <w:bottom w:val="single" w:sz="4" w:space="0" w:color="auto"/>
              <w:right w:val="single" w:sz="4" w:space="0" w:color="auto"/>
            </w:tcBorders>
            <w:shd w:val="clear" w:color="auto" w:fill="auto"/>
          </w:tcPr>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NGOs provide additional sources of information on key areas relating to implementation of SAICM and support information exchange.</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 xml:space="preserve">NGOs assist governments with aspects of SAICM implementation. </w:t>
            </w:r>
          </w:p>
          <w:p w:rsidR="00B62FFD" w:rsidRPr="006A5CA3" w:rsidRDefault="00B62FFD" w:rsidP="00E3507E">
            <w:pPr>
              <w:tabs>
                <w:tab w:val="left" w:pos="360"/>
              </w:tabs>
              <w:spacing w:after="120"/>
              <w:rPr>
                <w:rFonts w:asciiTheme="majorBidi" w:hAnsiTheme="majorBidi" w:cstheme="majorBidi"/>
                <w:lang w:val="en-GB"/>
              </w:rPr>
            </w:pPr>
            <w:r w:rsidRPr="006A5CA3">
              <w:rPr>
                <w:rFonts w:asciiTheme="majorBidi" w:hAnsiTheme="majorBidi" w:cstheme="majorBidi"/>
                <w:lang w:val="en-GB"/>
              </w:rPr>
              <w:t xml:space="preserve">Industry implements </w:t>
            </w:r>
            <w:r w:rsidR="00A32EBF">
              <w:rPr>
                <w:rFonts w:asciiTheme="majorBidi" w:hAnsiTheme="majorBidi" w:cstheme="majorBidi"/>
                <w:lang w:val="en-GB"/>
              </w:rPr>
              <w:t xml:space="preserve">the </w:t>
            </w:r>
            <w:r w:rsidRPr="006A5CA3">
              <w:rPr>
                <w:rFonts w:asciiTheme="majorBidi" w:hAnsiTheme="majorBidi" w:cstheme="majorBidi"/>
                <w:lang w:val="en-GB"/>
              </w:rPr>
              <w:t>policies that promote the strengthening of national chemicals management capacities.</w:t>
            </w:r>
          </w:p>
        </w:tc>
      </w:tr>
    </w:tbl>
    <w:p w:rsidR="00B62FFD" w:rsidRDefault="00B62FFD" w:rsidP="00B62FFD">
      <w:pPr>
        <w:tabs>
          <w:tab w:val="left" w:pos="360"/>
        </w:tabs>
        <w:spacing w:after="120"/>
        <w:ind w:left="360"/>
        <w:rPr>
          <w:color w:val="1F497D"/>
          <w:lang w:val="en-GB"/>
        </w:rPr>
      </w:pPr>
    </w:p>
    <w:p w:rsidR="00B62FFD" w:rsidRDefault="00B62FFD" w:rsidP="00B62FFD">
      <w:pPr>
        <w:rPr>
          <w:i/>
          <w:color w:val="0000FF"/>
          <w:lang w:val="en-GB"/>
        </w:rPr>
      </w:pPr>
    </w:p>
    <w:p w:rsidR="00B62FFD" w:rsidRDefault="00B62FFD" w:rsidP="00B62FFD">
      <w:pPr>
        <w:tabs>
          <w:tab w:val="left" w:pos="360"/>
        </w:tabs>
        <w:rPr>
          <w:b/>
          <w:lang w:val="en-GB"/>
        </w:rPr>
      </w:pPr>
    </w:p>
    <w:p w:rsidR="00B62FFD" w:rsidRPr="00737D2C" w:rsidRDefault="00B62FFD" w:rsidP="00B62FFD">
      <w:pPr>
        <w:rPr>
          <w:i/>
          <w:color w:val="0000FF"/>
          <w:sz w:val="20"/>
          <w:lang w:val="en-GB"/>
        </w:rPr>
      </w:pPr>
      <w:bookmarkStart w:id="16" w:name="_Ref213142720"/>
      <w:bookmarkStart w:id="17" w:name="_Ref213142728"/>
      <w:bookmarkStart w:id="18" w:name="_Ref213143128"/>
      <w:bookmarkStart w:id="19" w:name="_Toc226353092"/>
    </w:p>
    <w:p w:rsidR="002F3B3A" w:rsidRDefault="002F3B3A">
      <w:pPr>
        <w:spacing w:after="0"/>
        <w:rPr>
          <w:rFonts w:ascii="Times New Roman" w:eastAsiaTheme="majorEastAsia" w:hAnsi="Times New Roman" w:cstheme="majorBidi"/>
          <w:b/>
          <w:bCs/>
          <w:color w:val="365F91" w:themeColor="accent1" w:themeShade="BF"/>
          <w:sz w:val="36"/>
          <w:szCs w:val="36"/>
          <w:lang w:val="en-GB"/>
        </w:rPr>
      </w:pPr>
      <w:bookmarkStart w:id="20" w:name="_Toc441584259"/>
      <w:r>
        <w:rPr>
          <w:rFonts w:ascii="Times New Roman" w:hAnsi="Times New Roman"/>
          <w:sz w:val="36"/>
          <w:szCs w:val="36"/>
          <w:lang w:val="en-GB"/>
        </w:rPr>
        <w:br w:type="page"/>
      </w:r>
    </w:p>
    <w:p w:rsidR="00B62FFD" w:rsidRPr="002F3B3A" w:rsidRDefault="00B62FFD" w:rsidP="00B62FFD">
      <w:pPr>
        <w:pStyle w:val="Heading1"/>
        <w:ind w:left="360" w:hanging="360"/>
        <w:rPr>
          <w:rFonts w:ascii="Times New Roman" w:hAnsi="Times New Roman"/>
          <w:i/>
          <w:color w:val="auto"/>
          <w:sz w:val="36"/>
          <w:szCs w:val="36"/>
          <w:lang w:val="en-CA"/>
        </w:rPr>
      </w:pPr>
      <w:r w:rsidRPr="002F3B3A">
        <w:rPr>
          <w:rFonts w:ascii="Times New Roman" w:hAnsi="Times New Roman"/>
          <w:color w:val="auto"/>
          <w:sz w:val="36"/>
          <w:szCs w:val="36"/>
          <w:lang w:val="en-GB"/>
        </w:rPr>
        <w:lastRenderedPageBreak/>
        <w:t xml:space="preserve">Communication </w:t>
      </w:r>
      <w:bookmarkEnd w:id="20"/>
      <w:r w:rsidRPr="002F3B3A">
        <w:rPr>
          <w:rFonts w:ascii="Times New Roman" w:hAnsi="Times New Roman"/>
          <w:color w:val="auto"/>
          <w:sz w:val="36"/>
          <w:szCs w:val="36"/>
          <w:lang w:val="en-GB"/>
        </w:rPr>
        <w:t>Plan</w:t>
      </w:r>
    </w:p>
    <w:p w:rsidR="002F3B3A" w:rsidRDefault="002F3B3A" w:rsidP="002F3B3A">
      <w:pPr>
        <w:spacing w:after="0"/>
        <w:ind w:left="360"/>
        <w:rPr>
          <w:i/>
          <w:color w:val="0000FF"/>
          <w:lang w:val="en-GB"/>
        </w:rPr>
      </w:pPr>
    </w:p>
    <w:p w:rsidR="00B62FFD" w:rsidRDefault="00B62FFD" w:rsidP="00B62FFD">
      <w:pPr>
        <w:pStyle w:val="Footer"/>
        <w:rPr>
          <w:rFonts w:ascii="Times New Roman" w:hAnsi="Times New Roman"/>
          <w:lang w:val="en-GB"/>
        </w:rPr>
      </w:pPr>
      <w:r w:rsidRPr="00845F9A">
        <w:rPr>
          <w:rFonts w:ascii="Times New Roman" w:hAnsi="Times New Roman"/>
          <w:lang w:val="en-GB"/>
        </w:rPr>
        <w:t xml:space="preserve">The </w:t>
      </w:r>
      <w:r w:rsidRPr="00845F9A">
        <w:rPr>
          <w:rFonts w:ascii="Times New Roman" w:hAnsi="Times New Roman"/>
        </w:rPr>
        <w:t>success of SAICM in promoting institutional capacity and policy instruments to manage chemicals and waste soundly</w:t>
      </w:r>
      <w:r w:rsidRPr="00845F9A">
        <w:rPr>
          <w:rFonts w:ascii="Times New Roman" w:hAnsi="Times New Roman"/>
          <w:lang w:val="en-GB"/>
        </w:rPr>
        <w:t xml:space="preserve"> relies on effective relationships and communication with stakeholders at the national, regional and global levels and across sectors.  </w:t>
      </w:r>
    </w:p>
    <w:p w:rsidR="00B62FFD" w:rsidRDefault="00B62FFD" w:rsidP="00B62FFD">
      <w:pPr>
        <w:pStyle w:val="Footer"/>
        <w:rPr>
          <w:rFonts w:ascii="Times New Roman" w:hAnsi="Times New Roman"/>
          <w:lang w:val="en-GB"/>
        </w:rPr>
      </w:pPr>
    </w:p>
    <w:p w:rsidR="006413D1" w:rsidRDefault="00B62FFD" w:rsidP="009772D6">
      <w:pPr>
        <w:pStyle w:val="Footer"/>
        <w:rPr>
          <w:rFonts w:ascii="Times New Roman" w:hAnsi="Times New Roman"/>
        </w:rPr>
      </w:pPr>
      <w:r w:rsidRPr="00AD293E">
        <w:rPr>
          <w:rFonts w:ascii="Times New Roman" w:hAnsi="Times New Roman"/>
          <w:lang w:val="en-GB"/>
        </w:rPr>
        <w:t xml:space="preserve">To date, </w:t>
      </w:r>
      <w:r>
        <w:rPr>
          <w:rFonts w:ascii="Times New Roman" w:hAnsi="Times New Roman"/>
          <w:lang w:val="en-GB"/>
        </w:rPr>
        <w:t>SAICM</w:t>
      </w:r>
      <w:r w:rsidRPr="00AD293E">
        <w:rPr>
          <w:rFonts w:ascii="Times New Roman" w:hAnsi="Times New Roman"/>
          <w:lang w:val="en-GB"/>
        </w:rPr>
        <w:t xml:space="preserve"> has had limited communications support</w:t>
      </w:r>
      <w:r w:rsidR="005B0017">
        <w:rPr>
          <w:rFonts w:ascii="Times New Roman" w:hAnsi="Times New Roman"/>
          <w:lang w:val="en-GB"/>
        </w:rPr>
        <w:t>, but the ICCM4 budget includes provision</w:t>
      </w:r>
      <w:r w:rsidR="005B0017">
        <w:rPr>
          <w:rFonts w:ascii="Times New Roman" w:hAnsi="Times New Roman"/>
        </w:rPr>
        <w:t xml:space="preserve"> to engage a clearing-house officer to expand secretariat services in th</w:t>
      </w:r>
      <w:r w:rsidR="00E87848">
        <w:rPr>
          <w:rFonts w:ascii="Times New Roman" w:hAnsi="Times New Roman"/>
        </w:rPr>
        <w:t>e area of knowledge management</w:t>
      </w:r>
      <w:r w:rsidR="005B0017">
        <w:rPr>
          <w:rFonts w:ascii="Times New Roman" w:hAnsi="Times New Roman"/>
        </w:rPr>
        <w:t>.</w:t>
      </w:r>
      <w:r w:rsidR="00E87848">
        <w:rPr>
          <w:rFonts w:ascii="Times New Roman" w:hAnsi="Times New Roman"/>
        </w:rPr>
        <w:t xml:space="preserve"> </w:t>
      </w:r>
      <w:r w:rsidR="009772D6">
        <w:rPr>
          <w:rFonts w:ascii="Times New Roman" w:hAnsi="Times New Roman"/>
        </w:rPr>
        <w:t xml:space="preserve"> Communication efforts have generally been enhanced in the lead-up to the ICCM and meetings of its subsidiary bodies.</w:t>
      </w:r>
    </w:p>
    <w:p w:rsidR="006413D1" w:rsidRDefault="006413D1" w:rsidP="00E87848">
      <w:pPr>
        <w:pStyle w:val="Footer"/>
        <w:rPr>
          <w:rFonts w:ascii="Times New Roman" w:hAnsi="Times New Roman"/>
        </w:rPr>
      </w:pPr>
    </w:p>
    <w:p w:rsidR="00B62FFD" w:rsidRPr="005B0017" w:rsidRDefault="00B62FFD" w:rsidP="009772D6">
      <w:pPr>
        <w:pStyle w:val="Footer"/>
        <w:rPr>
          <w:rFonts w:ascii="Times New Roman" w:hAnsi="Times New Roman"/>
          <w:lang w:val="en-GB"/>
        </w:rPr>
      </w:pPr>
      <w:r w:rsidRPr="00AD293E">
        <w:rPr>
          <w:rFonts w:ascii="Times New Roman" w:hAnsi="Times New Roman"/>
          <w:lang w:val="en-GB"/>
        </w:rPr>
        <w:t xml:space="preserve">The purpose of this plan is to provide a general framework to help structure communications </w:t>
      </w:r>
      <w:r>
        <w:rPr>
          <w:rFonts w:ascii="Times New Roman" w:hAnsi="Times New Roman"/>
          <w:lang w:val="en-GB"/>
        </w:rPr>
        <w:t xml:space="preserve">of SAICM for 2016-2020 </w:t>
      </w:r>
      <w:r w:rsidRPr="00AD293E">
        <w:rPr>
          <w:rFonts w:ascii="Times New Roman" w:hAnsi="Times New Roman"/>
          <w:lang w:val="en-GB"/>
        </w:rPr>
        <w:t xml:space="preserve">and to emphasize the current communication needs and gaps.  </w:t>
      </w:r>
      <w:r w:rsidRPr="005B0017">
        <w:rPr>
          <w:rFonts w:ascii="Times New Roman" w:hAnsi="Times New Roman"/>
          <w:lang w:val="en-GB"/>
        </w:rPr>
        <w:t xml:space="preserve">The objectives of this communication plan include to: </w:t>
      </w:r>
    </w:p>
    <w:p w:rsidR="00B62FFD" w:rsidRPr="005B0017" w:rsidRDefault="00B62FFD" w:rsidP="005B0017">
      <w:pPr>
        <w:pStyle w:val="Footer"/>
        <w:ind w:left="720"/>
        <w:rPr>
          <w:rFonts w:ascii="Times New Roman" w:hAnsi="Times New Roman"/>
          <w:lang w:val="en-GB"/>
        </w:rPr>
      </w:pPr>
      <w:proofErr w:type="spellStart"/>
      <w:r w:rsidRPr="005B0017">
        <w:rPr>
          <w:rFonts w:ascii="Times New Roman" w:hAnsi="Times New Roman"/>
          <w:lang w:val="en-GB"/>
        </w:rPr>
        <w:t>i</w:t>
      </w:r>
      <w:proofErr w:type="spellEnd"/>
      <w:r w:rsidRPr="005B0017">
        <w:rPr>
          <w:rFonts w:ascii="Times New Roman" w:hAnsi="Times New Roman"/>
          <w:lang w:val="en-GB"/>
        </w:rPr>
        <w:t xml:space="preserve">) guide the elaboration of the SAICM clearinghouse; </w:t>
      </w:r>
    </w:p>
    <w:p w:rsidR="00B62FFD" w:rsidRPr="005B0017" w:rsidRDefault="00B62FFD" w:rsidP="00E87848">
      <w:pPr>
        <w:pStyle w:val="Footer"/>
        <w:ind w:left="720"/>
        <w:rPr>
          <w:rFonts w:ascii="Times New Roman" w:hAnsi="Times New Roman"/>
          <w:lang w:val="en-GB"/>
        </w:rPr>
      </w:pPr>
      <w:r w:rsidRPr="005B0017">
        <w:rPr>
          <w:rFonts w:ascii="Times New Roman" w:hAnsi="Times New Roman"/>
          <w:lang w:val="en-GB"/>
        </w:rPr>
        <w:t xml:space="preserve">ii) identify timely and strategic opportunities for outreach; </w:t>
      </w:r>
    </w:p>
    <w:p w:rsidR="00B62FFD" w:rsidRPr="005B0017" w:rsidRDefault="00B62FFD" w:rsidP="005B0017">
      <w:pPr>
        <w:pStyle w:val="Footer"/>
        <w:ind w:left="720"/>
        <w:rPr>
          <w:rFonts w:ascii="Times New Roman" w:hAnsi="Times New Roman"/>
          <w:lang w:val="en-GB"/>
        </w:rPr>
      </w:pPr>
      <w:r w:rsidRPr="005B0017">
        <w:rPr>
          <w:rFonts w:ascii="Times New Roman" w:hAnsi="Times New Roman"/>
          <w:lang w:val="en-GB"/>
        </w:rPr>
        <w:t>iii) promote the scale-up of successful initiatives</w:t>
      </w:r>
      <w:r w:rsidR="00E87848">
        <w:rPr>
          <w:rFonts w:ascii="Times New Roman" w:hAnsi="Times New Roman"/>
          <w:lang w:val="en-GB"/>
        </w:rPr>
        <w:t>, including QSP and GEF projects</w:t>
      </w:r>
      <w:r w:rsidR="005B0017">
        <w:rPr>
          <w:rFonts w:ascii="Times New Roman" w:hAnsi="Times New Roman"/>
          <w:lang w:val="en-GB"/>
        </w:rPr>
        <w:t xml:space="preserve">; </w:t>
      </w:r>
    </w:p>
    <w:p w:rsidR="00B62FFD" w:rsidRPr="005B0017" w:rsidRDefault="00B62FFD" w:rsidP="005B0017">
      <w:pPr>
        <w:pStyle w:val="Footer"/>
        <w:ind w:left="720"/>
        <w:rPr>
          <w:rFonts w:ascii="Times New Roman" w:hAnsi="Times New Roman"/>
          <w:lang w:val="en-GB"/>
        </w:rPr>
      </w:pPr>
      <w:r w:rsidRPr="005B0017">
        <w:rPr>
          <w:rFonts w:ascii="Times New Roman" w:hAnsi="Times New Roman"/>
          <w:lang w:val="en-GB"/>
        </w:rPr>
        <w:t>iv) support fundraising efforts for the SAICM secretariat</w:t>
      </w:r>
      <w:r w:rsidR="005B0017">
        <w:rPr>
          <w:rFonts w:ascii="Times New Roman" w:hAnsi="Times New Roman"/>
          <w:lang w:val="en-GB"/>
        </w:rPr>
        <w:t>.</w:t>
      </w:r>
    </w:p>
    <w:p w:rsidR="005B0017" w:rsidRDefault="005B0017" w:rsidP="00B62FFD">
      <w:pPr>
        <w:pStyle w:val="Footer"/>
        <w:rPr>
          <w:rFonts w:ascii="Times New Roman" w:hAnsi="Times New Roman"/>
          <w:b/>
          <w:bCs/>
          <w:u w:val="single"/>
          <w:lang w:val="en-GB"/>
        </w:rPr>
      </w:pPr>
    </w:p>
    <w:p w:rsidR="00F1565A" w:rsidRDefault="006413D1" w:rsidP="00F1565A">
      <w:pPr>
        <w:pStyle w:val="Footer"/>
        <w:rPr>
          <w:rFonts w:ascii="Times New Roman" w:hAnsi="Times New Roman"/>
          <w:lang w:val="en-GB"/>
        </w:rPr>
      </w:pPr>
      <w:r w:rsidRPr="00F1565A">
        <w:rPr>
          <w:rFonts w:ascii="Times New Roman" w:hAnsi="Times New Roman"/>
          <w:lang w:val="en-GB"/>
        </w:rPr>
        <w:t xml:space="preserve">The SAICM secretariat will create platforms for SAICM stakeholders to share relevant information and knowledge </w:t>
      </w:r>
      <w:r w:rsidR="00F1565A">
        <w:rPr>
          <w:rFonts w:ascii="Times New Roman" w:hAnsi="Times New Roman"/>
          <w:lang w:val="en-GB"/>
        </w:rPr>
        <w:t xml:space="preserve">promoting the 2020 goal </w:t>
      </w:r>
      <w:r w:rsidRPr="00F1565A">
        <w:rPr>
          <w:rFonts w:ascii="Times New Roman" w:hAnsi="Times New Roman"/>
          <w:lang w:val="en-GB"/>
        </w:rPr>
        <w:t>at the ICCM</w:t>
      </w:r>
      <w:r w:rsidR="00F1565A">
        <w:rPr>
          <w:rFonts w:ascii="Times New Roman" w:hAnsi="Times New Roman"/>
          <w:lang w:val="en-GB"/>
        </w:rPr>
        <w:t>5</w:t>
      </w:r>
      <w:r w:rsidRPr="00F1565A">
        <w:rPr>
          <w:rFonts w:ascii="Times New Roman" w:hAnsi="Times New Roman"/>
          <w:lang w:val="en-GB"/>
        </w:rPr>
        <w:t xml:space="preserve">, its subsidiary bodies and regional meetings attended by </w:t>
      </w:r>
      <w:r w:rsidR="003D2394" w:rsidRPr="00F1565A">
        <w:rPr>
          <w:rFonts w:ascii="Times New Roman" w:hAnsi="Times New Roman"/>
          <w:lang w:val="en-GB"/>
        </w:rPr>
        <w:t xml:space="preserve">SAICM stakeholders.  </w:t>
      </w:r>
    </w:p>
    <w:p w:rsidR="00F1565A" w:rsidRDefault="00F1565A" w:rsidP="00F1565A">
      <w:pPr>
        <w:pStyle w:val="Footer"/>
        <w:rPr>
          <w:rFonts w:ascii="Times New Roman" w:hAnsi="Times New Roman"/>
          <w:lang w:val="en-GB"/>
        </w:rPr>
      </w:pPr>
    </w:p>
    <w:p w:rsidR="006413D1" w:rsidRPr="00F1565A" w:rsidRDefault="003D2394" w:rsidP="008262B2">
      <w:pPr>
        <w:pStyle w:val="Footer"/>
        <w:rPr>
          <w:rFonts w:ascii="Times New Roman" w:hAnsi="Times New Roman"/>
          <w:lang w:val="en-GB"/>
        </w:rPr>
      </w:pPr>
      <w:r w:rsidRPr="00F1565A">
        <w:rPr>
          <w:rFonts w:ascii="Times New Roman" w:hAnsi="Times New Roman"/>
          <w:lang w:val="en-GB"/>
        </w:rPr>
        <w:t>T</w:t>
      </w:r>
      <w:r w:rsidR="006413D1" w:rsidRPr="00F1565A">
        <w:rPr>
          <w:rFonts w:ascii="Times New Roman" w:hAnsi="Times New Roman"/>
          <w:lang w:val="en-GB"/>
        </w:rPr>
        <w:t xml:space="preserve">he use of other relevant platforms will be </w:t>
      </w:r>
      <w:r w:rsidR="008262B2">
        <w:rPr>
          <w:rFonts w:ascii="Times New Roman" w:hAnsi="Times New Roman"/>
          <w:lang w:val="en-GB"/>
        </w:rPr>
        <w:t>used</w:t>
      </w:r>
      <w:r w:rsidR="00F1565A">
        <w:rPr>
          <w:rFonts w:ascii="Times New Roman" w:hAnsi="Times New Roman"/>
          <w:lang w:val="en-GB"/>
        </w:rPr>
        <w:t>,</w:t>
      </w:r>
      <w:r w:rsidR="006413D1" w:rsidRPr="00F1565A">
        <w:rPr>
          <w:rFonts w:ascii="Times New Roman" w:hAnsi="Times New Roman"/>
          <w:lang w:val="en-GB"/>
        </w:rPr>
        <w:t xml:space="preserve"> as appropriate</w:t>
      </w:r>
      <w:r w:rsidR="00F1565A">
        <w:rPr>
          <w:rFonts w:ascii="Times New Roman" w:hAnsi="Times New Roman"/>
          <w:lang w:val="en-GB"/>
        </w:rPr>
        <w:t>,</w:t>
      </w:r>
      <w:r w:rsidR="006413D1" w:rsidRPr="00F1565A">
        <w:rPr>
          <w:rFonts w:ascii="Times New Roman" w:hAnsi="Times New Roman"/>
          <w:lang w:val="en-GB"/>
        </w:rPr>
        <w:t xml:space="preserve"> to promote the 2020 goal</w:t>
      </w:r>
      <w:r w:rsidR="00F1565A">
        <w:rPr>
          <w:rFonts w:ascii="Times New Roman" w:hAnsi="Times New Roman"/>
          <w:lang w:val="en-GB"/>
        </w:rPr>
        <w:t xml:space="preserve"> and to </w:t>
      </w:r>
      <w:r w:rsidR="00F1565A" w:rsidRPr="00E87848">
        <w:rPr>
          <w:rFonts w:asciiTheme="majorBidi" w:eastAsia="Times New Roman" w:hAnsiTheme="majorBidi" w:cstheme="majorBidi"/>
          <w:lang w:eastAsia="en-CA"/>
        </w:rPr>
        <w:t>enhanc</w:t>
      </w:r>
      <w:r w:rsidR="00F1565A">
        <w:rPr>
          <w:rFonts w:asciiTheme="majorBidi" w:eastAsia="Times New Roman" w:hAnsiTheme="majorBidi" w:cstheme="majorBidi"/>
          <w:lang w:eastAsia="en-CA"/>
        </w:rPr>
        <w:t xml:space="preserve">e </w:t>
      </w:r>
      <w:r w:rsidR="00F1565A" w:rsidRPr="00E87848">
        <w:rPr>
          <w:rFonts w:asciiTheme="majorBidi" w:eastAsia="Times New Roman" w:hAnsiTheme="majorBidi" w:cstheme="majorBidi"/>
          <w:lang w:eastAsia="en-CA"/>
        </w:rPr>
        <w:t xml:space="preserve">the link between the sound management of chemicals and waste and health, </w:t>
      </w:r>
      <w:proofErr w:type="spellStart"/>
      <w:r w:rsidR="00F1565A" w:rsidRPr="00E87848">
        <w:rPr>
          <w:rFonts w:asciiTheme="majorBidi" w:eastAsia="Times New Roman" w:hAnsiTheme="majorBidi" w:cstheme="majorBidi"/>
          <w:lang w:eastAsia="en-CA"/>
        </w:rPr>
        <w:t>labour</w:t>
      </w:r>
      <w:proofErr w:type="spellEnd"/>
      <w:r w:rsidR="00F1565A" w:rsidRPr="00E87848">
        <w:rPr>
          <w:rFonts w:asciiTheme="majorBidi" w:eastAsia="Times New Roman" w:hAnsiTheme="majorBidi" w:cstheme="majorBidi"/>
          <w:lang w:eastAsia="en-CA"/>
        </w:rPr>
        <w:t>, and social and economic development planning</w:t>
      </w:r>
      <w:r w:rsidR="00F1565A">
        <w:rPr>
          <w:rFonts w:asciiTheme="majorBidi" w:eastAsia="Times New Roman" w:hAnsiTheme="majorBidi" w:cstheme="majorBidi"/>
          <w:lang w:eastAsia="en-CA"/>
        </w:rPr>
        <w:t xml:space="preserve">.  Other platforms include, </w:t>
      </w:r>
      <w:r w:rsidR="006413D1" w:rsidRPr="00F1565A">
        <w:rPr>
          <w:rFonts w:ascii="Times New Roman" w:hAnsi="Times New Roman"/>
          <w:lang w:val="en-GB"/>
        </w:rPr>
        <w:t>for example</w:t>
      </w:r>
      <w:r w:rsidR="00F1565A">
        <w:rPr>
          <w:rFonts w:ascii="Times New Roman" w:hAnsi="Times New Roman"/>
          <w:lang w:val="en-GB"/>
        </w:rPr>
        <w:t>,</w:t>
      </w:r>
      <w:r w:rsidR="006413D1" w:rsidRPr="00F1565A">
        <w:rPr>
          <w:rFonts w:ascii="Times New Roman" w:hAnsi="Times New Roman"/>
          <w:lang w:val="en-GB"/>
        </w:rPr>
        <w:t xml:space="preserve"> the Conference of the Parties to the Basel, Rotterdam and Stockholm Convention,  the World Health Assembly</w:t>
      </w:r>
      <w:r w:rsidRPr="00F1565A">
        <w:rPr>
          <w:rFonts w:ascii="Times New Roman" w:hAnsi="Times New Roman"/>
          <w:lang w:val="en-GB"/>
        </w:rPr>
        <w:t xml:space="preserve">, </w:t>
      </w:r>
      <w:r w:rsidR="006413D1" w:rsidRPr="00F1565A">
        <w:rPr>
          <w:rFonts w:ascii="Times New Roman" w:hAnsi="Times New Roman"/>
          <w:lang w:val="en-GB"/>
        </w:rPr>
        <w:t>meetings related to the Montreal Protocol</w:t>
      </w:r>
      <w:r w:rsidRPr="00F1565A">
        <w:rPr>
          <w:rFonts w:ascii="Times New Roman" w:hAnsi="Times New Roman"/>
          <w:lang w:val="en-GB"/>
        </w:rPr>
        <w:t xml:space="preserve"> as well as annual meetings</w:t>
      </w:r>
      <w:r w:rsidR="009772D6">
        <w:rPr>
          <w:rFonts w:ascii="Times New Roman" w:hAnsi="Times New Roman"/>
          <w:lang w:val="en-GB"/>
        </w:rPr>
        <w:t xml:space="preserve"> of relevant stakeholder groups</w:t>
      </w:r>
      <w:r w:rsidR="006413D1" w:rsidRPr="00F1565A">
        <w:rPr>
          <w:rFonts w:ascii="Times New Roman" w:hAnsi="Times New Roman"/>
          <w:lang w:val="en-GB"/>
        </w:rPr>
        <w:t>.</w:t>
      </w:r>
    </w:p>
    <w:p w:rsidR="008262B2" w:rsidRDefault="008262B2" w:rsidP="008262B2">
      <w:pPr>
        <w:rPr>
          <w:rFonts w:ascii="Times New Roman" w:hAnsi="Times New Roman"/>
          <w:lang w:val="en-GB"/>
        </w:rPr>
      </w:pPr>
    </w:p>
    <w:p w:rsidR="006413D1" w:rsidRPr="00F1565A" w:rsidRDefault="008262B2" w:rsidP="008262B2">
      <w:pPr>
        <w:rPr>
          <w:rFonts w:ascii="Times New Roman" w:hAnsi="Times New Roman"/>
          <w:lang w:val="en-GB"/>
        </w:rPr>
      </w:pPr>
      <w:r>
        <w:rPr>
          <w:rFonts w:asciiTheme="majorBidi" w:eastAsia="Times New Roman" w:hAnsiTheme="majorBidi" w:cstheme="majorBidi"/>
          <w:lang w:eastAsia="en-CA"/>
        </w:rPr>
        <w:t>T</w:t>
      </w:r>
      <w:r w:rsidRPr="008262B2">
        <w:rPr>
          <w:rFonts w:asciiTheme="majorBidi" w:eastAsia="Times New Roman" w:hAnsiTheme="majorBidi" w:cstheme="majorBidi"/>
          <w:lang w:eastAsia="en-CA"/>
        </w:rPr>
        <w:t xml:space="preserve">echnical communication </w:t>
      </w:r>
      <w:r>
        <w:rPr>
          <w:rFonts w:asciiTheme="majorBidi" w:eastAsia="Times New Roman" w:hAnsiTheme="majorBidi" w:cstheme="majorBidi"/>
          <w:lang w:eastAsia="en-CA"/>
        </w:rPr>
        <w:t xml:space="preserve">such as </w:t>
      </w:r>
      <w:r w:rsidRPr="008262B2">
        <w:rPr>
          <w:rFonts w:asciiTheme="majorBidi" w:eastAsia="Times New Roman" w:hAnsiTheme="majorBidi" w:cstheme="majorBidi"/>
          <w:lang w:eastAsia="en-CA"/>
        </w:rPr>
        <w:t>best practices, training documents, guidance</w:t>
      </w:r>
      <w:r>
        <w:rPr>
          <w:rFonts w:asciiTheme="majorBidi" w:eastAsia="Times New Roman" w:hAnsiTheme="majorBidi" w:cstheme="majorBidi"/>
          <w:lang w:eastAsia="en-CA"/>
        </w:rPr>
        <w:t xml:space="preserve">, assessments and case studies will be shared with practitioners and governments </w:t>
      </w:r>
      <w:r w:rsidR="006413D1" w:rsidRPr="00F1565A">
        <w:rPr>
          <w:rFonts w:ascii="Times New Roman" w:hAnsi="Times New Roman"/>
          <w:lang w:val="en-GB"/>
        </w:rPr>
        <w:t xml:space="preserve">through the </w:t>
      </w:r>
      <w:r w:rsidR="00F1565A">
        <w:rPr>
          <w:rFonts w:ascii="Times New Roman" w:hAnsi="Times New Roman"/>
          <w:lang w:val="en-GB"/>
        </w:rPr>
        <w:t xml:space="preserve">SAICM </w:t>
      </w:r>
      <w:r w:rsidR="006413D1" w:rsidRPr="00F1565A">
        <w:rPr>
          <w:rFonts w:ascii="Times New Roman" w:hAnsi="Times New Roman"/>
          <w:lang w:val="en-GB"/>
        </w:rPr>
        <w:t>website and regular broadcasts</w:t>
      </w:r>
      <w:r>
        <w:rPr>
          <w:rFonts w:ascii="Times New Roman" w:hAnsi="Times New Roman"/>
          <w:lang w:val="en-GB"/>
        </w:rPr>
        <w:t xml:space="preserve"> and will be made available in languages, when useful.</w:t>
      </w:r>
    </w:p>
    <w:p w:rsidR="006413D1" w:rsidRDefault="006413D1" w:rsidP="006A4198">
      <w:pPr>
        <w:pStyle w:val="Footer"/>
        <w:rPr>
          <w:rFonts w:ascii="Times New Roman" w:hAnsi="Times New Roman"/>
          <w:lang w:val="en-GB"/>
        </w:rPr>
      </w:pPr>
    </w:p>
    <w:p w:rsidR="006A4198" w:rsidRPr="006A4198" w:rsidRDefault="008262B2" w:rsidP="000C6C75">
      <w:pPr>
        <w:pStyle w:val="Footer"/>
        <w:rPr>
          <w:rFonts w:ascii="Times New Roman" w:hAnsi="Times New Roman"/>
          <w:lang w:val="en-GB"/>
        </w:rPr>
      </w:pPr>
      <w:r>
        <w:rPr>
          <w:rFonts w:ascii="Times New Roman" w:hAnsi="Times New Roman"/>
          <w:lang w:val="en-GB"/>
        </w:rPr>
        <w:t xml:space="preserve">The </w:t>
      </w:r>
      <w:r w:rsidR="000C6C75">
        <w:rPr>
          <w:rFonts w:ascii="Times New Roman" w:hAnsi="Times New Roman"/>
          <w:lang w:val="en-GB"/>
        </w:rPr>
        <w:t xml:space="preserve">overarching </w:t>
      </w:r>
      <w:r>
        <w:rPr>
          <w:rFonts w:ascii="Times New Roman" w:hAnsi="Times New Roman"/>
          <w:lang w:val="en-GB"/>
        </w:rPr>
        <w:t>c</w:t>
      </w:r>
      <w:r w:rsidR="00E87848" w:rsidRPr="006A4198">
        <w:rPr>
          <w:rFonts w:ascii="Times New Roman" w:hAnsi="Times New Roman"/>
          <w:lang w:val="en-GB"/>
        </w:rPr>
        <w:t>ommunication</w:t>
      </w:r>
      <w:r>
        <w:rPr>
          <w:rFonts w:ascii="Times New Roman" w:hAnsi="Times New Roman"/>
          <w:lang w:val="en-GB"/>
        </w:rPr>
        <w:t xml:space="preserve"> approach</w:t>
      </w:r>
      <w:r w:rsidR="00E87848" w:rsidRPr="006A4198">
        <w:rPr>
          <w:rFonts w:ascii="Times New Roman" w:hAnsi="Times New Roman"/>
          <w:lang w:val="en-GB"/>
        </w:rPr>
        <w:t xml:space="preserve"> will be </w:t>
      </w:r>
      <w:r w:rsidR="006413D1">
        <w:rPr>
          <w:rFonts w:ascii="Times New Roman" w:hAnsi="Times New Roman"/>
          <w:lang w:val="en-GB"/>
        </w:rPr>
        <w:t xml:space="preserve">guided </w:t>
      </w:r>
      <w:r w:rsidR="00E87848" w:rsidRPr="006A4198">
        <w:rPr>
          <w:rFonts w:ascii="Times New Roman" w:hAnsi="Times New Roman"/>
          <w:lang w:val="en-GB"/>
        </w:rPr>
        <w:t xml:space="preserve">through the core activity areas set out in the Overall Orientation and Guidance </w:t>
      </w:r>
      <w:r w:rsidR="006A4198" w:rsidRPr="006A4198">
        <w:rPr>
          <w:rFonts w:ascii="Times New Roman" w:hAnsi="Times New Roman"/>
          <w:lang w:val="en-GB"/>
        </w:rPr>
        <w:t xml:space="preserve">for achieving the 2020 goal of sound chemicals management.  The </w:t>
      </w:r>
      <w:r w:rsidR="000C6C75">
        <w:rPr>
          <w:rFonts w:ascii="Times New Roman" w:hAnsi="Times New Roman"/>
          <w:lang w:val="en-GB"/>
        </w:rPr>
        <w:t>proposed</w:t>
      </w:r>
      <w:r w:rsidR="006A4198" w:rsidRPr="006A4198">
        <w:rPr>
          <w:rFonts w:ascii="Times New Roman" w:hAnsi="Times New Roman"/>
          <w:lang w:val="en-GB"/>
        </w:rPr>
        <w:t xml:space="preserve"> approach is set out in the table below.</w:t>
      </w:r>
    </w:p>
    <w:p w:rsidR="006A4198" w:rsidRPr="006A4198" w:rsidRDefault="006A4198" w:rsidP="006A4198">
      <w:pPr>
        <w:pStyle w:val="Footer"/>
        <w:rPr>
          <w:rFonts w:ascii="Times New Roman" w:hAnsi="Times New Roman"/>
          <w:lang w:val="en-GB"/>
        </w:rPr>
      </w:pPr>
    </w:p>
    <w:p w:rsidR="006A4198" w:rsidRPr="006A4198" w:rsidRDefault="006A4198" w:rsidP="006A4198">
      <w:pPr>
        <w:pStyle w:val="Footer"/>
        <w:rPr>
          <w:rFonts w:ascii="Times New Roman" w:hAnsi="Times New Roman"/>
          <w:b/>
          <w:bCs/>
          <w:lang w:val="en-GB"/>
        </w:rPr>
      </w:pPr>
      <w:r w:rsidRPr="006A4198">
        <w:rPr>
          <w:rFonts w:ascii="Times New Roman" w:hAnsi="Times New Roman"/>
          <w:b/>
          <w:bCs/>
          <w:lang w:val="en-GB"/>
        </w:rPr>
        <w:t>Table:  Communications approach for SAICM Secretariat Services.</w:t>
      </w:r>
    </w:p>
    <w:p w:rsidR="006A4198" w:rsidRPr="006A4198" w:rsidRDefault="006A4198" w:rsidP="006A4198">
      <w:pPr>
        <w:pStyle w:val="Footer"/>
        <w:rPr>
          <w:rFonts w:ascii="Times New Roman" w:hAnsi="Times New Roman"/>
          <w:lang w:val="en-GB"/>
        </w:rPr>
      </w:pPr>
    </w:p>
    <w:tbl>
      <w:tblPr>
        <w:tblStyle w:val="TableGrid"/>
        <w:tblW w:w="10491" w:type="dxa"/>
        <w:tblInd w:w="-318" w:type="dxa"/>
        <w:tblLook w:val="04A0" w:firstRow="1" w:lastRow="0" w:firstColumn="1" w:lastColumn="0" w:noHBand="0" w:noVBand="1"/>
      </w:tblPr>
      <w:tblGrid>
        <w:gridCol w:w="4537"/>
        <w:gridCol w:w="5954"/>
      </w:tblGrid>
      <w:tr w:rsidR="00E87848" w:rsidRPr="00E752E1" w:rsidTr="009772D6">
        <w:trPr>
          <w:tblHeader/>
        </w:trPr>
        <w:tc>
          <w:tcPr>
            <w:tcW w:w="4537" w:type="dxa"/>
            <w:shd w:val="clear" w:color="auto" w:fill="F2F2F2" w:themeFill="background1" w:themeFillShade="F2"/>
          </w:tcPr>
          <w:p w:rsidR="00E87848" w:rsidRPr="00E87848" w:rsidRDefault="00E87848" w:rsidP="00E87848">
            <w:pPr>
              <w:pStyle w:val="Footer"/>
              <w:jc w:val="center"/>
              <w:rPr>
                <w:rFonts w:eastAsia="SimSun" w:cs="Arial"/>
                <w:b/>
                <w:bCs/>
                <w:sz w:val="22"/>
                <w:szCs w:val="22"/>
              </w:rPr>
            </w:pPr>
            <w:r w:rsidRPr="00E87848">
              <w:rPr>
                <w:rFonts w:eastAsia="SimSun" w:cs="Arial"/>
                <w:b/>
                <w:bCs/>
                <w:sz w:val="22"/>
                <w:szCs w:val="22"/>
              </w:rPr>
              <w:t>OOG core activity area</w:t>
            </w:r>
          </w:p>
          <w:p w:rsidR="00E87848" w:rsidRPr="00E87848" w:rsidRDefault="00E87848" w:rsidP="00E87848">
            <w:pPr>
              <w:pStyle w:val="Footer"/>
              <w:jc w:val="center"/>
              <w:rPr>
                <w:rFonts w:eastAsia="SimSun" w:cs="Arial"/>
                <w:b/>
                <w:bCs/>
                <w:sz w:val="22"/>
                <w:szCs w:val="22"/>
              </w:rPr>
            </w:pPr>
          </w:p>
        </w:tc>
        <w:tc>
          <w:tcPr>
            <w:tcW w:w="5954" w:type="dxa"/>
            <w:shd w:val="clear" w:color="auto" w:fill="F2F2F2" w:themeFill="background1" w:themeFillShade="F2"/>
          </w:tcPr>
          <w:p w:rsidR="00E87848" w:rsidRPr="00E87848" w:rsidRDefault="00E87848" w:rsidP="00E87848">
            <w:pPr>
              <w:pStyle w:val="Footer"/>
              <w:jc w:val="center"/>
              <w:rPr>
                <w:rFonts w:eastAsia="SimSun" w:cs="Arial"/>
                <w:b/>
                <w:bCs/>
                <w:sz w:val="22"/>
                <w:szCs w:val="22"/>
              </w:rPr>
            </w:pPr>
            <w:r w:rsidRPr="00E87848">
              <w:rPr>
                <w:rFonts w:eastAsia="SimSun" w:cs="Arial"/>
                <w:b/>
                <w:bCs/>
                <w:sz w:val="22"/>
                <w:szCs w:val="22"/>
              </w:rPr>
              <w:t>Proposed communication approach</w:t>
            </w:r>
          </w:p>
        </w:tc>
      </w:tr>
      <w:tr w:rsidR="00E87848" w:rsidRPr="00E752E1" w:rsidTr="009772D6">
        <w:tc>
          <w:tcPr>
            <w:tcW w:w="4537" w:type="dxa"/>
          </w:tcPr>
          <w:p w:rsidR="00E87848" w:rsidRPr="00E87848" w:rsidRDefault="00E87848" w:rsidP="00EF6DF5">
            <w:pPr>
              <w:pStyle w:val="ListParagraph"/>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Enhance the responsibility of stakeholders: promoting and reinforcing commitment and </w:t>
            </w:r>
            <w:proofErr w:type="spellStart"/>
            <w:r w:rsidRPr="00E87848">
              <w:rPr>
                <w:rFonts w:asciiTheme="majorBidi" w:eastAsia="Times New Roman" w:hAnsiTheme="majorBidi" w:cstheme="majorBidi"/>
                <w:sz w:val="22"/>
                <w:szCs w:val="22"/>
                <w:lang w:eastAsia="en-CA"/>
              </w:rPr>
              <w:t>multisectoral</w:t>
            </w:r>
            <w:proofErr w:type="spellEnd"/>
            <w:r w:rsidRPr="00E87848">
              <w:rPr>
                <w:rFonts w:asciiTheme="majorBidi" w:eastAsia="Times New Roman" w:hAnsiTheme="majorBidi" w:cstheme="majorBidi"/>
                <w:sz w:val="22"/>
                <w:szCs w:val="22"/>
                <w:lang w:eastAsia="en-CA"/>
              </w:rPr>
              <w:t xml:space="preserve"> engagement</w:t>
            </w:r>
          </w:p>
          <w:p w:rsidR="00E87848" w:rsidRPr="00E87848" w:rsidRDefault="00E87848" w:rsidP="00E87848">
            <w:pPr>
              <w:rPr>
                <w:rFonts w:asciiTheme="majorBidi" w:hAnsiTheme="majorBidi" w:cstheme="majorBidi"/>
                <w:sz w:val="22"/>
                <w:szCs w:val="22"/>
                <w:lang w:eastAsia="en-CA"/>
              </w:rPr>
            </w:pPr>
          </w:p>
          <w:p w:rsidR="00E87848" w:rsidRPr="00E87848" w:rsidRDefault="00E87848" w:rsidP="00E87848">
            <w:pPr>
              <w:ind w:left="360"/>
              <w:rPr>
                <w:rFonts w:asciiTheme="majorBidi" w:hAnsiTheme="majorBidi" w:cstheme="majorBidi"/>
                <w:sz w:val="22"/>
                <w:szCs w:val="22"/>
                <w:lang w:eastAsia="en-CA"/>
              </w:rPr>
            </w:pPr>
            <w:r w:rsidRPr="00E87848">
              <w:rPr>
                <w:rFonts w:asciiTheme="majorBidi" w:hAnsiTheme="majorBidi" w:cstheme="majorBidi"/>
                <w:sz w:val="22"/>
                <w:szCs w:val="22"/>
                <w:lang w:eastAsia="en-CA"/>
              </w:rPr>
              <w:t>(Note: promoting this activity area is cross cutting and links to activity areas b – f below)</w:t>
            </w:r>
          </w:p>
        </w:tc>
        <w:tc>
          <w:tcPr>
            <w:tcW w:w="5954" w:type="dxa"/>
          </w:tcPr>
          <w:p w:rsidR="00E87848" w:rsidRPr="00E87848" w:rsidRDefault="00E87848" w:rsidP="00EF6DF5">
            <w:pPr>
              <w:pStyle w:val="ListParagraph"/>
              <w:numPr>
                <w:ilvl w:val="0"/>
                <w:numId w:val="18"/>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Regional webinars to be hosted two times per year per region focused on promoting SAICM implementation. </w:t>
            </w:r>
          </w:p>
          <w:p w:rsidR="00E87848" w:rsidRPr="00E87848" w:rsidRDefault="00E87848" w:rsidP="00EF6DF5">
            <w:pPr>
              <w:pStyle w:val="ListParagraph"/>
              <w:numPr>
                <w:ilvl w:val="0"/>
                <w:numId w:val="18"/>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Sectoral webinars (health, labour, industry, civil society organizations) to be hosted two times per year focused on promoting SAICM implementation.</w:t>
            </w:r>
          </w:p>
          <w:p w:rsidR="00E87848" w:rsidRPr="00E87848" w:rsidRDefault="00E87848" w:rsidP="00EF6DF5">
            <w:pPr>
              <w:pStyle w:val="ListParagraph"/>
              <w:numPr>
                <w:ilvl w:val="0"/>
                <w:numId w:val="18"/>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Regular, targeted broadcasts to all stakeholders.</w:t>
            </w:r>
          </w:p>
          <w:p w:rsidR="00E87848" w:rsidRPr="00E87848" w:rsidRDefault="00E87848" w:rsidP="00EF6DF5">
            <w:pPr>
              <w:pStyle w:val="ListParagraph"/>
              <w:numPr>
                <w:ilvl w:val="0"/>
                <w:numId w:val="18"/>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Information sharing at regional meetings, OEWG3, </w:t>
            </w:r>
            <w:r w:rsidRPr="00E87848">
              <w:rPr>
                <w:rFonts w:asciiTheme="majorBidi" w:eastAsia="Times New Roman" w:hAnsiTheme="majorBidi" w:cstheme="majorBidi"/>
                <w:sz w:val="22"/>
                <w:szCs w:val="22"/>
                <w:lang w:eastAsia="en-CA"/>
              </w:rPr>
              <w:lastRenderedPageBreak/>
              <w:t>ICCM5, side events at related COPs and events.</w:t>
            </w:r>
          </w:p>
          <w:p w:rsidR="00E87848" w:rsidRPr="00E87848" w:rsidRDefault="00E87848" w:rsidP="00EF6DF5">
            <w:pPr>
              <w:pStyle w:val="ListParagraph"/>
              <w:numPr>
                <w:ilvl w:val="0"/>
                <w:numId w:val="18"/>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Build the SAICM clearinghouse, including enhanced use of social media.</w:t>
            </w:r>
          </w:p>
        </w:tc>
      </w:tr>
      <w:tr w:rsidR="00E87848" w:rsidRPr="00E752E1" w:rsidTr="009772D6">
        <w:tc>
          <w:tcPr>
            <w:tcW w:w="4537" w:type="dxa"/>
          </w:tcPr>
          <w:p w:rsidR="00E87848" w:rsidRPr="00E87848" w:rsidRDefault="00E87848" w:rsidP="00EF6DF5">
            <w:pPr>
              <w:pStyle w:val="ListParagraph"/>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lastRenderedPageBreak/>
              <w:t>Establish and strengthen national legislative and regulatory frameworks for chemicals and waste: improving capacity to address the basic elements of the sound management of chemicals and waste and encouraging regional cooperation.</w:t>
            </w:r>
          </w:p>
        </w:tc>
        <w:tc>
          <w:tcPr>
            <w:tcW w:w="5954" w:type="dxa"/>
          </w:tcPr>
          <w:p w:rsidR="006A4198" w:rsidRPr="00E87848" w:rsidRDefault="006A4198" w:rsidP="00EF6DF5">
            <w:pPr>
              <w:pStyle w:val="ListParagraph"/>
              <w:numPr>
                <w:ilvl w:val="0"/>
                <w:numId w:val="19"/>
              </w:numPr>
              <w:contextualSpacing w:val="0"/>
              <w:rPr>
                <w:rFonts w:asciiTheme="majorBidi" w:eastAsia="Times New Roman" w:hAnsiTheme="majorBidi" w:cstheme="majorBidi"/>
                <w:sz w:val="22"/>
                <w:szCs w:val="22"/>
                <w:lang w:eastAsia="en-CA"/>
              </w:rPr>
            </w:pPr>
            <w:r w:rsidRPr="006A4198">
              <w:rPr>
                <w:rFonts w:asciiTheme="majorBidi" w:eastAsia="Times New Roman" w:hAnsiTheme="majorBidi" w:cstheme="majorBidi"/>
                <w:sz w:val="22"/>
                <w:szCs w:val="22"/>
                <w:lang w:eastAsia="en-CA"/>
              </w:rPr>
              <w:t>Share technical communication</w:t>
            </w:r>
            <w:r>
              <w:rPr>
                <w:rFonts w:asciiTheme="majorBidi" w:eastAsia="Times New Roman" w:hAnsiTheme="majorBidi" w:cstheme="majorBidi"/>
                <w:sz w:val="22"/>
                <w:szCs w:val="22"/>
                <w:lang w:eastAsia="en-CA"/>
              </w:rPr>
              <w:t xml:space="preserve"> with policy makers</w:t>
            </w:r>
            <w:r w:rsidRPr="006A4198">
              <w:rPr>
                <w:rFonts w:asciiTheme="majorBidi" w:eastAsia="Times New Roman" w:hAnsiTheme="majorBidi" w:cstheme="majorBidi"/>
                <w:sz w:val="22"/>
                <w:szCs w:val="22"/>
                <w:lang w:eastAsia="en-CA"/>
              </w:rPr>
              <w:t>:  best practices, training documents, guidance, etc. to practitioners and governments.</w:t>
            </w:r>
            <w:r>
              <w:rPr>
                <w:rFonts w:asciiTheme="majorBidi" w:eastAsia="Times New Roman" w:hAnsiTheme="majorBidi" w:cstheme="majorBidi"/>
                <w:sz w:val="22"/>
                <w:szCs w:val="22"/>
                <w:lang w:eastAsia="en-CA"/>
              </w:rPr>
              <w:t xml:space="preserve"> </w:t>
            </w:r>
          </w:p>
          <w:p w:rsidR="00E87848" w:rsidRPr="00E87848" w:rsidRDefault="00E87848" w:rsidP="00EF6DF5">
            <w:pPr>
              <w:pStyle w:val="ListParagraph"/>
              <w:numPr>
                <w:ilvl w:val="0"/>
                <w:numId w:val="19"/>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Build the SAICM clearinghouse with focus on the 11 basic elements.</w:t>
            </w:r>
          </w:p>
          <w:p w:rsidR="00E87848" w:rsidRPr="00E87848" w:rsidRDefault="00E87848" w:rsidP="00EF6DF5">
            <w:pPr>
              <w:pStyle w:val="ListParagraph"/>
              <w:numPr>
                <w:ilvl w:val="0"/>
                <w:numId w:val="19"/>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Compile lessons learned from the QSP projects and share them on the clearinghouse.</w:t>
            </w:r>
          </w:p>
        </w:tc>
      </w:tr>
      <w:tr w:rsidR="00E87848" w:rsidRPr="00E752E1" w:rsidTr="009772D6">
        <w:tc>
          <w:tcPr>
            <w:tcW w:w="4537" w:type="dxa"/>
          </w:tcPr>
          <w:p w:rsidR="00E87848" w:rsidRPr="00E87848" w:rsidRDefault="00E87848" w:rsidP="009772D6">
            <w:pPr>
              <w:pStyle w:val="ListParagraph"/>
              <w:keepNext/>
              <w:keepLines/>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Mainstream the sound management of chemicals and waste in the sustainable development agenda: advancing risk reduction and enhancing the link between the sound management of chemicals and waste and health, labour, and social and economic development planning, processes and budgets.</w:t>
            </w:r>
          </w:p>
        </w:tc>
        <w:tc>
          <w:tcPr>
            <w:tcW w:w="5954" w:type="dxa"/>
          </w:tcPr>
          <w:p w:rsidR="006A4198" w:rsidRPr="00E87848" w:rsidRDefault="006A4198" w:rsidP="00EF6DF5">
            <w:pPr>
              <w:pStyle w:val="ListParagraph"/>
              <w:numPr>
                <w:ilvl w:val="0"/>
                <w:numId w:val="23"/>
              </w:numPr>
              <w:contextualSpacing w:val="0"/>
              <w:rPr>
                <w:rFonts w:asciiTheme="majorBidi" w:eastAsia="Times New Roman" w:hAnsiTheme="majorBidi" w:cstheme="majorBidi"/>
                <w:sz w:val="22"/>
                <w:szCs w:val="22"/>
                <w:lang w:eastAsia="en-CA"/>
              </w:rPr>
            </w:pPr>
            <w:r w:rsidRPr="006A4198">
              <w:rPr>
                <w:rFonts w:asciiTheme="majorBidi" w:eastAsia="Times New Roman" w:hAnsiTheme="majorBidi" w:cstheme="majorBidi"/>
                <w:sz w:val="22"/>
                <w:szCs w:val="22"/>
                <w:lang w:eastAsia="en-CA"/>
              </w:rPr>
              <w:t xml:space="preserve">Share </w:t>
            </w:r>
            <w:r>
              <w:rPr>
                <w:rFonts w:asciiTheme="majorBidi" w:eastAsia="Times New Roman" w:hAnsiTheme="majorBidi" w:cstheme="majorBidi"/>
                <w:sz w:val="22"/>
                <w:szCs w:val="22"/>
                <w:lang w:eastAsia="en-CA"/>
              </w:rPr>
              <w:t xml:space="preserve">awareness raising and guidance materials with policy makers, use multi-sectoral approaches. </w:t>
            </w:r>
          </w:p>
          <w:p w:rsidR="007C16FB" w:rsidRDefault="00E87848" w:rsidP="00EF6DF5">
            <w:pPr>
              <w:pStyle w:val="ListParagraph"/>
              <w:numPr>
                <w:ilvl w:val="0"/>
                <w:numId w:val="23"/>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ICCM5 president to speak at conferences and events that promote multi-sectoral and multi-stakeholder approaches. </w:t>
            </w:r>
          </w:p>
          <w:p w:rsidR="007C16FB" w:rsidRPr="007C16FB" w:rsidRDefault="00E87848" w:rsidP="00EF6DF5">
            <w:pPr>
              <w:pStyle w:val="ListParagraph"/>
              <w:numPr>
                <w:ilvl w:val="0"/>
                <w:numId w:val="23"/>
              </w:numPr>
              <w:contextualSpacing w:val="0"/>
              <w:rPr>
                <w:rFonts w:asciiTheme="majorBidi" w:eastAsia="Times New Roman" w:hAnsiTheme="majorBidi" w:cstheme="majorBidi"/>
                <w:sz w:val="22"/>
                <w:szCs w:val="22"/>
                <w:lang w:eastAsia="en-CA"/>
              </w:rPr>
            </w:pPr>
            <w:r w:rsidRPr="007C16FB">
              <w:rPr>
                <w:rFonts w:asciiTheme="majorBidi" w:eastAsia="Times New Roman" w:hAnsiTheme="majorBidi" w:cstheme="majorBidi"/>
                <w:sz w:val="22"/>
                <w:szCs w:val="22"/>
                <w:lang w:eastAsia="en-CA"/>
              </w:rPr>
              <w:t>Engage with SDG process.</w:t>
            </w:r>
            <w:r w:rsidR="007C16FB" w:rsidRPr="007C16FB">
              <w:rPr>
                <w:rFonts w:asciiTheme="majorBidi" w:eastAsia="Times New Roman" w:hAnsiTheme="majorBidi" w:cstheme="majorBidi"/>
                <w:sz w:val="22"/>
                <w:szCs w:val="22"/>
                <w:lang w:eastAsia="en-CA"/>
              </w:rPr>
              <w:t xml:space="preserve"> </w:t>
            </w:r>
            <w:r w:rsidR="007C16FB">
              <w:rPr>
                <w:rFonts w:asciiTheme="majorBidi" w:eastAsia="Times New Roman" w:hAnsiTheme="majorBidi" w:cstheme="majorBidi"/>
                <w:sz w:val="22"/>
                <w:szCs w:val="22"/>
                <w:lang w:eastAsia="en-CA"/>
              </w:rPr>
              <w:t xml:space="preserve">Build publications that link to the SDG process </w:t>
            </w:r>
            <w:r w:rsidR="007C16FB" w:rsidRPr="007C16FB">
              <w:rPr>
                <w:rFonts w:asciiTheme="majorBidi" w:eastAsia="Times New Roman" w:hAnsiTheme="majorBidi" w:cstheme="majorBidi"/>
                <w:sz w:val="22"/>
                <w:szCs w:val="22"/>
                <w:lang w:eastAsia="en-CA"/>
              </w:rPr>
              <w:t xml:space="preserve">- to support </w:t>
            </w:r>
            <w:r w:rsidR="007C16FB">
              <w:rPr>
                <w:rFonts w:asciiTheme="majorBidi" w:eastAsia="Times New Roman" w:hAnsiTheme="majorBidi" w:cstheme="majorBidi"/>
                <w:sz w:val="22"/>
                <w:szCs w:val="22"/>
                <w:lang w:eastAsia="en-CA"/>
              </w:rPr>
              <w:t>the implementation of the integrated approach to financing.</w:t>
            </w:r>
          </w:p>
          <w:p w:rsidR="006A4198" w:rsidRPr="00E87848" w:rsidRDefault="006A4198" w:rsidP="009772D6">
            <w:pPr>
              <w:pStyle w:val="ListParagraph"/>
              <w:numPr>
                <w:ilvl w:val="0"/>
                <w:numId w:val="23"/>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Build the SAICM clearinghouse, linking to relevant pages.  </w:t>
            </w:r>
          </w:p>
        </w:tc>
      </w:tr>
      <w:tr w:rsidR="00E87848" w:rsidRPr="00E752E1" w:rsidTr="009772D6">
        <w:tc>
          <w:tcPr>
            <w:tcW w:w="4537" w:type="dxa"/>
          </w:tcPr>
          <w:p w:rsidR="00E87848" w:rsidRPr="00E87848" w:rsidRDefault="00E87848" w:rsidP="00EF6DF5">
            <w:pPr>
              <w:pStyle w:val="ListParagraph"/>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Increase risk reduction and information sharing efforts on emerging policy issues: continuing to promote actions on issues not currently addressed in existing agreements, complementing initiatives taken by other bodies.</w:t>
            </w:r>
          </w:p>
        </w:tc>
        <w:tc>
          <w:tcPr>
            <w:tcW w:w="5954" w:type="dxa"/>
          </w:tcPr>
          <w:p w:rsidR="00E87848" w:rsidRPr="00E87848" w:rsidRDefault="006A4198" w:rsidP="00EF6DF5">
            <w:pPr>
              <w:pStyle w:val="ListParagraph"/>
              <w:numPr>
                <w:ilvl w:val="0"/>
                <w:numId w:val="19"/>
              </w:numPr>
              <w:contextualSpacing w:val="0"/>
              <w:rPr>
                <w:rFonts w:asciiTheme="majorBidi" w:eastAsia="Times New Roman" w:hAnsiTheme="majorBidi" w:cstheme="majorBidi"/>
                <w:sz w:val="22"/>
                <w:szCs w:val="22"/>
                <w:lang w:eastAsia="en-CA"/>
              </w:rPr>
            </w:pPr>
            <w:r w:rsidRPr="006A4198">
              <w:rPr>
                <w:rFonts w:asciiTheme="majorBidi" w:eastAsia="Times New Roman" w:hAnsiTheme="majorBidi" w:cstheme="majorBidi"/>
                <w:sz w:val="22"/>
                <w:szCs w:val="22"/>
                <w:lang w:eastAsia="en-CA"/>
              </w:rPr>
              <w:t>Share technical communication</w:t>
            </w:r>
            <w:r>
              <w:rPr>
                <w:rFonts w:asciiTheme="majorBidi" w:eastAsia="Times New Roman" w:hAnsiTheme="majorBidi" w:cstheme="majorBidi"/>
                <w:sz w:val="22"/>
                <w:szCs w:val="22"/>
                <w:lang w:eastAsia="en-CA"/>
              </w:rPr>
              <w:t xml:space="preserve"> with policy makers</w:t>
            </w:r>
            <w:r w:rsidRPr="006A4198">
              <w:rPr>
                <w:rFonts w:asciiTheme="majorBidi" w:eastAsia="Times New Roman" w:hAnsiTheme="majorBidi" w:cstheme="majorBidi"/>
                <w:sz w:val="22"/>
                <w:szCs w:val="22"/>
                <w:lang w:eastAsia="en-CA"/>
              </w:rPr>
              <w:t>:  best practices, training documents, guidance, etc. to practitioners and governments.</w:t>
            </w:r>
            <w:r w:rsidR="00E87848">
              <w:rPr>
                <w:rFonts w:asciiTheme="majorBidi" w:eastAsia="Times New Roman" w:hAnsiTheme="majorBidi" w:cstheme="majorBidi"/>
                <w:sz w:val="22"/>
                <w:szCs w:val="22"/>
                <w:lang w:eastAsia="en-CA"/>
              </w:rPr>
              <w:t xml:space="preserve"> </w:t>
            </w:r>
          </w:p>
          <w:p w:rsidR="00E87848" w:rsidRDefault="00E87848" w:rsidP="00EF6DF5">
            <w:pPr>
              <w:pStyle w:val="ListParagraph"/>
              <w:numPr>
                <w:ilvl w:val="0"/>
                <w:numId w:val="19"/>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Promote communication amongst UN organizations to promote cooperation and collaboration</w:t>
            </w:r>
            <w:r w:rsidR="006A4198">
              <w:rPr>
                <w:rFonts w:asciiTheme="majorBidi" w:eastAsia="Times New Roman" w:hAnsiTheme="majorBidi" w:cstheme="majorBidi"/>
                <w:sz w:val="22"/>
                <w:szCs w:val="22"/>
                <w:lang w:eastAsia="en-CA"/>
              </w:rPr>
              <w:t xml:space="preserve"> towards the achievement of the 2020 goal</w:t>
            </w:r>
            <w:r w:rsidRPr="00E87848">
              <w:rPr>
                <w:rFonts w:asciiTheme="majorBidi" w:eastAsia="Times New Roman" w:hAnsiTheme="majorBidi" w:cstheme="majorBidi"/>
                <w:sz w:val="22"/>
                <w:szCs w:val="22"/>
                <w:lang w:eastAsia="en-CA"/>
              </w:rPr>
              <w:t>.</w:t>
            </w:r>
          </w:p>
          <w:p w:rsidR="00E87848" w:rsidRPr="00E87848" w:rsidRDefault="00E87848" w:rsidP="00EF6DF5">
            <w:pPr>
              <w:pStyle w:val="ListParagraph"/>
              <w:numPr>
                <w:ilvl w:val="0"/>
                <w:numId w:val="19"/>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Build the SAICM clearinghouse, linking to relevant IOMC pages.  </w:t>
            </w:r>
          </w:p>
          <w:p w:rsidR="00E87848" w:rsidRPr="00E87848" w:rsidRDefault="00E87848" w:rsidP="00EF6DF5">
            <w:pPr>
              <w:pStyle w:val="ListParagraph"/>
              <w:numPr>
                <w:ilvl w:val="0"/>
                <w:numId w:val="19"/>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Share project results from QSP and GEF on the Clearinghouse.</w:t>
            </w:r>
          </w:p>
        </w:tc>
      </w:tr>
      <w:tr w:rsidR="00E87848" w:rsidRPr="00E752E1" w:rsidTr="009772D6">
        <w:tc>
          <w:tcPr>
            <w:tcW w:w="4537" w:type="dxa"/>
          </w:tcPr>
          <w:p w:rsidR="00E87848" w:rsidRPr="00E87848" w:rsidRDefault="00E87848" w:rsidP="00EF6DF5">
            <w:pPr>
              <w:pStyle w:val="ListParagraph"/>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Promote information access: increasing the accessibility of relevant information and making it understandable for all levels of society.</w:t>
            </w:r>
          </w:p>
        </w:tc>
        <w:tc>
          <w:tcPr>
            <w:tcW w:w="5954" w:type="dxa"/>
          </w:tcPr>
          <w:p w:rsidR="00E87848" w:rsidRPr="00E87848" w:rsidRDefault="00E87848" w:rsidP="00EF6DF5">
            <w:pPr>
              <w:pStyle w:val="ListParagraph"/>
              <w:numPr>
                <w:ilvl w:val="0"/>
                <w:numId w:val="20"/>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Promote implementation of the Chemicals in Products programme through UNEP.</w:t>
            </w:r>
          </w:p>
          <w:p w:rsidR="00EF7AA6" w:rsidRDefault="00E87848" w:rsidP="00EF6DF5">
            <w:pPr>
              <w:pStyle w:val="ListParagraph"/>
              <w:numPr>
                <w:ilvl w:val="0"/>
                <w:numId w:val="20"/>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 xml:space="preserve">SAICM secretariat to present at conferences and workshops that promote engagement of downstream users. </w:t>
            </w:r>
          </w:p>
          <w:p w:rsidR="00E87848" w:rsidRPr="00E87848" w:rsidRDefault="00EF7AA6" w:rsidP="00EF6DF5">
            <w:pPr>
              <w:pStyle w:val="ListParagraph"/>
              <w:numPr>
                <w:ilvl w:val="0"/>
                <w:numId w:val="20"/>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Link into broader UNEP initiatives (such as UNEP Live</w:t>
            </w:r>
            <w:r>
              <w:rPr>
                <w:rFonts w:asciiTheme="majorBidi" w:eastAsia="Times New Roman" w:hAnsiTheme="majorBidi" w:cstheme="majorBidi"/>
                <w:sz w:val="22"/>
                <w:szCs w:val="22"/>
                <w:lang w:eastAsia="en-CA"/>
              </w:rPr>
              <w:t xml:space="preserve"> and INFORMEA</w:t>
            </w:r>
            <w:r w:rsidRPr="00E87848">
              <w:rPr>
                <w:rFonts w:asciiTheme="majorBidi" w:eastAsia="Times New Roman" w:hAnsiTheme="majorBidi" w:cstheme="majorBidi"/>
                <w:sz w:val="22"/>
                <w:szCs w:val="22"/>
                <w:lang w:eastAsia="en-CA"/>
              </w:rPr>
              <w:t>).</w:t>
            </w:r>
          </w:p>
        </w:tc>
      </w:tr>
      <w:tr w:rsidR="00E87848" w:rsidRPr="00E752E1" w:rsidTr="009772D6">
        <w:tc>
          <w:tcPr>
            <w:tcW w:w="4537" w:type="dxa"/>
          </w:tcPr>
          <w:p w:rsidR="00E87848" w:rsidRPr="00E87848" w:rsidRDefault="00E87848" w:rsidP="00EF6DF5">
            <w:pPr>
              <w:pStyle w:val="ListParagraph"/>
              <w:numPr>
                <w:ilvl w:val="0"/>
                <w:numId w:val="22"/>
              </w:numPr>
              <w:spacing w:after="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Assess progress towards the 2020 goal of minimizing the adverse effects of chemicals on human health and the environment: identifying achievements, understanding the gaps in implementation and prioritizing actions for achievement by 2020.</w:t>
            </w:r>
          </w:p>
        </w:tc>
        <w:tc>
          <w:tcPr>
            <w:tcW w:w="5954" w:type="dxa"/>
          </w:tcPr>
          <w:p w:rsidR="00E87848" w:rsidRPr="00E87848" w:rsidRDefault="00E87848" w:rsidP="00EF6DF5">
            <w:pPr>
              <w:pStyle w:val="ListParagraph"/>
              <w:numPr>
                <w:ilvl w:val="0"/>
                <w:numId w:val="21"/>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Targeted broadcasts and webinars to promote reporting.</w:t>
            </w:r>
          </w:p>
          <w:p w:rsidR="00E87848" w:rsidRPr="00E87848" w:rsidRDefault="00E87848" w:rsidP="00EF6DF5">
            <w:pPr>
              <w:pStyle w:val="ListParagraph"/>
              <w:numPr>
                <w:ilvl w:val="0"/>
                <w:numId w:val="21"/>
              </w:numPr>
              <w:contextualSpacing w:val="0"/>
              <w:rPr>
                <w:rFonts w:asciiTheme="majorBidi" w:eastAsia="Times New Roman" w:hAnsiTheme="majorBidi" w:cstheme="majorBidi"/>
                <w:sz w:val="22"/>
                <w:szCs w:val="22"/>
                <w:lang w:eastAsia="en-CA"/>
              </w:rPr>
            </w:pPr>
            <w:r w:rsidRPr="00E87848">
              <w:rPr>
                <w:rFonts w:asciiTheme="majorBidi" w:eastAsia="Times New Roman" w:hAnsiTheme="majorBidi" w:cstheme="majorBidi"/>
                <w:sz w:val="22"/>
                <w:szCs w:val="22"/>
                <w:lang w:eastAsia="en-CA"/>
              </w:rPr>
              <w:t>Share progress results in a format that is understandable for decision makers.</w:t>
            </w:r>
          </w:p>
          <w:p w:rsidR="00E87848" w:rsidRPr="00E87848" w:rsidRDefault="00E87848" w:rsidP="00EF7AA6">
            <w:pPr>
              <w:pStyle w:val="ListParagraph"/>
              <w:contextualSpacing w:val="0"/>
              <w:rPr>
                <w:rFonts w:asciiTheme="majorBidi" w:eastAsia="Times New Roman" w:hAnsiTheme="majorBidi" w:cstheme="majorBidi"/>
                <w:sz w:val="22"/>
                <w:szCs w:val="22"/>
                <w:lang w:eastAsia="en-CA"/>
              </w:rPr>
            </w:pPr>
          </w:p>
        </w:tc>
      </w:tr>
    </w:tbl>
    <w:p w:rsidR="00E87848" w:rsidRPr="00E752E1" w:rsidRDefault="00E87848" w:rsidP="00E87848">
      <w:pPr>
        <w:spacing w:after="0"/>
        <w:rPr>
          <w:rFonts w:ascii="Arial" w:eastAsia="Times New Roman" w:hAnsi="Arial"/>
          <w:lang w:eastAsia="en-CA"/>
        </w:rPr>
      </w:pPr>
    </w:p>
    <w:p w:rsidR="006413D1" w:rsidRDefault="006413D1" w:rsidP="006413D1">
      <w:pPr>
        <w:pStyle w:val="Footer"/>
        <w:rPr>
          <w:rFonts w:ascii="Times New Roman" w:hAnsi="Times New Roman"/>
          <w:lang w:val="en-GB"/>
        </w:rPr>
      </w:pPr>
      <w:r w:rsidRPr="0094401A">
        <w:rPr>
          <w:rFonts w:ascii="Times New Roman" w:hAnsi="Times New Roman"/>
          <w:lang w:val="en-GB"/>
        </w:rPr>
        <w:lastRenderedPageBreak/>
        <w:t xml:space="preserve">Whenever possible, communication </w:t>
      </w:r>
      <w:r>
        <w:rPr>
          <w:rFonts w:ascii="Times New Roman" w:hAnsi="Times New Roman"/>
          <w:lang w:val="en-GB"/>
        </w:rPr>
        <w:t xml:space="preserve">and outreach </w:t>
      </w:r>
      <w:r w:rsidRPr="0094401A">
        <w:rPr>
          <w:rFonts w:ascii="Times New Roman" w:hAnsi="Times New Roman"/>
          <w:lang w:val="en-GB"/>
        </w:rPr>
        <w:t>should be programmed into current activity budgets</w:t>
      </w:r>
      <w:r>
        <w:rPr>
          <w:rFonts w:ascii="Times New Roman" w:hAnsi="Times New Roman"/>
          <w:lang w:val="en-GB"/>
        </w:rPr>
        <w:t>, including for the provision of materials in other languages and for interpretation at meetings as appropriate</w:t>
      </w:r>
      <w:r w:rsidRPr="0094401A">
        <w:rPr>
          <w:rFonts w:ascii="Times New Roman" w:hAnsi="Times New Roman"/>
          <w:lang w:val="en-GB"/>
        </w:rPr>
        <w:t xml:space="preserve">.  </w:t>
      </w:r>
    </w:p>
    <w:p w:rsidR="008262B2" w:rsidRDefault="008262B2" w:rsidP="006413D1">
      <w:pPr>
        <w:pStyle w:val="Footer"/>
        <w:rPr>
          <w:rFonts w:ascii="Times New Roman" w:hAnsi="Times New Roman"/>
          <w:lang w:val="en-GB"/>
        </w:rPr>
      </w:pPr>
    </w:p>
    <w:p w:rsidR="008262B2" w:rsidRDefault="008262B2" w:rsidP="008262B2">
      <w:pPr>
        <w:pStyle w:val="Footer"/>
        <w:rPr>
          <w:rFonts w:ascii="Times New Roman" w:hAnsi="Times New Roman"/>
          <w:lang w:val="en-GB"/>
        </w:rPr>
      </w:pPr>
      <w:r>
        <w:rPr>
          <w:rFonts w:ascii="Times New Roman" w:hAnsi="Times New Roman"/>
          <w:lang w:val="en-GB"/>
        </w:rPr>
        <w:t xml:space="preserve">The SAICM secretariat relies on partners to implement the 2020 goal. </w:t>
      </w:r>
      <w:r w:rsidRPr="00F1565A">
        <w:rPr>
          <w:rFonts w:ascii="Times New Roman" w:hAnsi="Times New Roman"/>
          <w:lang w:val="en-GB"/>
        </w:rPr>
        <w:t xml:space="preserve">The </w:t>
      </w:r>
      <w:r>
        <w:rPr>
          <w:rFonts w:ascii="Times New Roman" w:hAnsi="Times New Roman"/>
          <w:lang w:val="en-GB"/>
        </w:rPr>
        <w:t xml:space="preserve">UNEP sub-programme on Chemicals and Waste </w:t>
      </w:r>
      <w:r w:rsidRPr="00F1565A">
        <w:rPr>
          <w:rFonts w:ascii="Times New Roman" w:hAnsi="Times New Roman"/>
          <w:lang w:val="en-GB"/>
        </w:rPr>
        <w:t xml:space="preserve">has leading expertise in </w:t>
      </w:r>
      <w:r>
        <w:rPr>
          <w:rFonts w:ascii="Times New Roman" w:hAnsi="Times New Roman"/>
          <w:lang w:val="en-GB"/>
        </w:rPr>
        <w:t xml:space="preserve">a number of  areas linked to the SAICM 2020 goal and will </w:t>
      </w:r>
      <w:r w:rsidRPr="00F1565A">
        <w:rPr>
          <w:rFonts w:ascii="Times New Roman" w:hAnsi="Times New Roman"/>
          <w:lang w:val="en-GB"/>
        </w:rPr>
        <w:t>produc</w:t>
      </w:r>
      <w:r>
        <w:rPr>
          <w:rFonts w:ascii="Times New Roman" w:hAnsi="Times New Roman"/>
          <w:lang w:val="en-GB"/>
        </w:rPr>
        <w:t>e</w:t>
      </w:r>
      <w:r w:rsidRPr="00F1565A">
        <w:rPr>
          <w:rFonts w:ascii="Times New Roman" w:hAnsi="Times New Roman"/>
          <w:lang w:val="en-GB"/>
        </w:rPr>
        <w:t xml:space="preserve"> documents and guidance materials</w:t>
      </w:r>
      <w:r>
        <w:rPr>
          <w:rFonts w:ascii="Times New Roman" w:hAnsi="Times New Roman"/>
          <w:lang w:val="en-GB"/>
        </w:rPr>
        <w:t xml:space="preserve"> as appropriate that promote SAICM implementation.  </w:t>
      </w:r>
    </w:p>
    <w:p w:rsidR="006413D1" w:rsidRDefault="006413D1" w:rsidP="006A4198">
      <w:pPr>
        <w:spacing w:after="0"/>
        <w:rPr>
          <w:i/>
          <w:color w:val="0000FF"/>
          <w:highlight w:val="yellow"/>
          <w:lang w:val="en-GB"/>
        </w:rPr>
      </w:pPr>
    </w:p>
    <w:p w:rsidR="008262B2" w:rsidRDefault="006413D1" w:rsidP="008262B2">
      <w:pPr>
        <w:pStyle w:val="Footer"/>
        <w:rPr>
          <w:rFonts w:ascii="Times New Roman" w:hAnsi="Times New Roman"/>
          <w:lang w:val="en-GB"/>
        </w:rPr>
      </w:pPr>
      <w:bookmarkStart w:id="21" w:name="_Toc442876372"/>
      <w:bookmarkStart w:id="22" w:name="_Toc231124317"/>
      <w:bookmarkStart w:id="23" w:name="_Toc441584264"/>
      <w:r w:rsidRPr="008262B2">
        <w:rPr>
          <w:rFonts w:ascii="Times New Roman" w:hAnsi="Times New Roman"/>
          <w:lang w:val="en-GB"/>
        </w:rPr>
        <w:t xml:space="preserve">The UNEP Division of Communication and Public Information </w:t>
      </w:r>
      <w:r w:rsidR="008262B2">
        <w:rPr>
          <w:rFonts w:ascii="Times New Roman" w:hAnsi="Times New Roman"/>
          <w:lang w:val="en-GB"/>
        </w:rPr>
        <w:t xml:space="preserve">(DCPI) </w:t>
      </w:r>
      <w:r w:rsidRPr="008262B2">
        <w:rPr>
          <w:rFonts w:ascii="Times New Roman" w:hAnsi="Times New Roman"/>
          <w:lang w:val="en-GB"/>
        </w:rPr>
        <w:t xml:space="preserve">will be involved in project delivery, beginning in the project’s early stages.  </w:t>
      </w:r>
      <w:r w:rsidR="008262B2">
        <w:rPr>
          <w:rFonts w:ascii="Times New Roman" w:hAnsi="Times New Roman"/>
          <w:lang w:val="en-GB"/>
        </w:rPr>
        <w:t xml:space="preserve">DCPI will provide guidance on outreach and knowledge management.  </w:t>
      </w:r>
    </w:p>
    <w:p w:rsidR="008262B2" w:rsidRDefault="008262B2" w:rsidP="008262B2">
      <w:pPr>
        <w:pStyle w:val="Footer"/>
        <w:rPr>
          <w:rFonts w:ascii="Times New Roman" w:hAnsi="Times New Roman"/>
          <w:lang w:val="en-GB"/>
        </w:rPr>
      </w:pPr>
    </w:p>
    <w:p w:rsidR="006413D1" w:rsidRDefault="006413D1">
      <w:pPr>
        <w:rPr>
          <w:rFonts w:ascii="Times New Roman" w:eastAsiaTheme="majorEastAsia" w:hAnsi="Times New Roman" w:cstheme="majorBidi"/>
          <w:b/>
          <w:bCs/>
          <w:sz w:val="36"/>
          <w:szCs w:val="36"/>
          <w:lang w:val="en-GB"/>
        </w:rPr>
      </w:pPr>
      <w:r>
        <w:rPr>
          <w:rFonts w:ascii="Times New Roman" w:hAnsi="Times New Roman"/>
          <w:sz w:val="36"/>
          <w:szCs w:val="36"/>
          <w:lang w:val="en-GB"/>
        </w:rPr>
        <w:br w:type="page"/>
      </w:r>
    </w:p>
    <w:p w:rsidR="00BE4ED5" w:rsidRPr="00952277" w:rsidRDefault="00BE4ED5" w:rsidP="00BE4ED5">
      <w:pPr>
        <w:pStyle w:val="Heading1"/>
        <w:ind w:left="360" w:hanging="360"/>
        <w:rPr>
          <w:rFonts w:ascii="Times New Roman" w:hAnsi="Times New Roman"/>
          <w:color w:val="auto"/>
          <w:sz w:val="36"/>
          <w:szCs w:val="36"/>
          <w:lang w:val="en-GB"/>
        </w:rPr>
      </w:pPr>
      <w:r w:rsidRPr="00952277">
        <w:rPr>
          <w:rFonts w:ascii="Times New Roman" w:hAnsi="Times New Roman"/>
          <w:color w:val="auto"/>
          <w:sz w:val="36"/>
          <w:szCs w:val="36"/>
          <w:lang w:val="en-GB"/>
        </w:rPr>
        <w:lastRenderedPageBreak/>
        <w:t>Resource Mobilization</w:t>
      </w:r>
      <w:bookmarkEnd w:id="21"/>
      <w:r w:rsidRPr="00952277">
        <w:rPr>
          <w:rFonts w:ascii="Times New Roman" w:hAnsi="Times New Roman"/>
          <w:color w:val="auto"/>
          <w:sz w:val="36"/>
          <w:szCs w:val="36"/>
          <w:lang w:val="en-GB"/>
        </w:rPr>
        <w:t xml:space="preserve"> </w:t>
      </w:r>
    </w:p>
    <w:p w:rsidR="008F6892" w:rsidRDefault="008F6892" w:rsidP="008F6892">
      <w:pPr>
        <w:pStyle w:val="Footer"/>
        <w:rPr>
          <w:rFonts w:ascii="Times New Roman" w:hAnsi="Times New Roman"/>
          <w:lang w:val="en-GB"/>
        </w:rPr>
      </w:pPr>
    </w:p>
    <w:p w:rsidR="008F6892" w:rsidRDefault="008F6892" w:rsidP="008F6892">
      <w:pPr>
        <w:pStyle w:val="Footer"/>
        <w:rPr>
          <w:rFonts w:ascii="Times New Roman" w:hAnsi="Times New Roman"/>
          <w:lang w:val="en-GB"/>
        </w:rPr>
      </w:pPr>
      <w:r w:rsidRPr="008F6892">
        <w:rPr>
          <w:rFonts w:ascii="Times New Roman" w:hAnsi="Times New Roman"/>
          <w:lang w:val="en-GB"/>
        </w:rPr>
        <w:t xml:space="preserve">ICCM4 approved an indicative budget for the SAICM secretariat for 2016-2020.  Contributions to the secretariat are voluntary. </w:t>
      </w:r>
    </w:p>
    <w:p w:rsidR="008F6892" w:rsidRDefault="008F6892" w:rsidP="008F6892">
      <w:pPr>
        <w:pStyle w:val="Footer"/>
        <w:rPr>
          <w:rFonts w:ascii="Times New Roman" w:hAnsi="Times New Roman"/>
          <w:lang w:val="en-GB"/>
        </w:rPr>
      </w:pPr>
    </w:p>
    <w:p w:rsidR="008F6892" w:rsidRPr="004B3C77" w:rsidRDefault="008F6892" w:rsidP="008F6892">
      <w:pPr>
        <w:spacing w:after="120"/>
        <w:rPr>
          <w:rFonts w:asciiTheme="majorBidi" w:hAnsiTheme="majorBidi" w:cstheme="majorBidi"/>
          <w:b/>
          <w:lang w:val="en-GB"/>
        </w:rPr>
      </w:pPr>
      <w:r>
        <w:rPr>
          <w:rFonts w:asciiTheme="majorBidi" w:hAnsiTheme="majorBidi" w:cstheme="majorBidi"/>
          <w:b/>
          <w:lang w:val="en-GB"/>
        </w:rPr>
        <w:t>Summary of indicative budget set out at ICCM4</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961"/>
      </w:tblGrid>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
                <w:lang w:val="en-GB"/>
              </w:rPr>
            </w:pPr>
            <w:r w:rsidRPr="004B3C77">
              <w:rPr>
                <w:rFonts w:asciiTheme="majorBidi" w:hAnsiTheme="majorBidi" w:cstheme="majorBidi"/>
                <w:b/>
                <w:lang w:val="en-GB"/>
              </w:rPr>
              <w:t>Timeframe</w:t>
            </w:r>
          </w:p>
        </w:tc>
        <w:tc>
          <w:tcPr>
            <w:tcW w:w="4961" w:type="dxa"/>
            <w:shd w:val="clear" w:color="auto" w:fill="auto"/>
          </w:tcPr>
          <w:p w:rsidR="008F6892" w:rsidRPr="004B3C77" w:rsidRDefault="008F6892" w:rsidP="00EA216A">
            <w:pPr>
              <w:spacing w:after="120"/>
              <w:jc w:val="center"/>
              <w:rPr>
                <w:rFonts w:asciiTheme="majorBidi" w:hAnsiTheme="majorBidi" w:cstheme="majorBidi"/>
                <w:b/>
                <w:lang w:val="en-GB"/>
              </w:rPr>
            </w:pPr>
            <w:r w:rsidRPr="004B3C77">
              <w:rPr>
                <w:rFonts w:asciiTheme="majorBidi" w:hAnsiTheme="majorBidi" w:cstheme="majorBidi"/>
                <w:b/>
                <w:lang w:val="en-GB"/>
              </w:rPr>
              <w:t>Overall Indicative budget set by ICCM4 in USD</w:t>
            </w:r>
          </w:p>
        </w:tc>
      </w:tr>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1 October 2016 – 31 December 2016</w:t>
            </w:r>
          </w:p>
        </w:tc>
        <w:tc>
          <w:tcPr>
            <w:tcW w:w="4961"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 xml:space="preserve">862 570  </w:t>
            </w:r>
          </w:p>
        </w:tc>
      </w:tr>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2017</w:t>
            </w:r>
          </w:p>
        </w:tc>
        <w:tc>
          <w:tcPr>
            <w:tcW w:w="4961"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2 308 045</w:t>
            </w:r>
          </w:p>
        </w:tc>
      </w:tr>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2018</w:t>
            </w:r>
          </w:p>
        </w:tc>
        <w:tc>
          <w:tcPr>
            <w:tcW w:w="4961"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2 455 280</w:t>
            </w:r>
          </w:p>
        </w:tc>
      </w:tr>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2019</w:t>
            </w:r>
          </w:p>
        </w:tc>
        <w:tc>
          <w:tcPr>
            <w:tcW w:w="4961"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1 934 888</w:t>
            </w:r>
          </w:p>
        </w:tc>
      </w:tr>
      <w:tr w:rsidR="008F6892" w:rsidRPr="004B3C77" w:rsidTr="00EA216A">
        <w:tc>
          <w:tcPr>
            <w:tcW w:w="3936"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2020</w:t>
            </w:r>
          </w:p>
        </w:tc>
        <w:tc>
          <w:tcPr>
            <w:tcW w:w="4961" w:type="dxa"/>
            <w:shd w:val="clear" w:color="auto" w:fill="auto"/>
          </w:tcPr>
          <w:p w:rsidR="008F6892" w:rsidRPr="004B3C77" w:rsidRDefault="008F6892" w:rsidP="00EA216A">
            <w:pPr>
              <w:spacing w:after="120"/>
              <w:jc w:val="center"/>
              <w:rPr>
                <w:rFonts w:asciiTheme="majorBidi" w:hAnsiTheme="majorBidi" w:cstheme="majorBidi"/>
                <w:bCs/>
                <w:lang w:val="en-GB"/>
              </w:rPr>
            </w:pPr>
            <w:r w:rsidRPr="004B3C77">
              <w:rPr>
                <w:rFonts w:asciiTheme="majorBidi" w:hAnsiTheme="majorBidi" w:cstheme="majorBidi"/>
                <w:bCs/>
                <w:lang w:val="en-GB"/>
              </w:rPr>
              <w:t>2 958 700</w:t>
            </w:r>
          </w:p>
        </w:tc>
      </w:tr>
    </w:tbl>
    <w:p w:rsidR="008F6892" w:rsidRDefault="008F6892" w:rsidP="008F6892">
      <w:pPr>
        <w:spacing w:after="120"/>
        <w:rPr>
          <w:rFonts w:asciiTheme="majorBidi" w:hAnsiTheme="majorBidi" w:cstheme="majorBidi"/>
        </w:rPr>
      </w:pPr>
    </w:p>
    <w:p w:rsidR="008F6892" w:rsidRDefault="008F6892" w:rsidP="00952277">
      <w:pPr>
        <w:pStyle w:val="Footer"/>
        <w:rPr>
          <w:rFonts w:ascii="Times New Roman" w:hAnsi="Times New Roman"/>
          <w:lang w:val="en-GB"/>
        </w:rPr>
      </w:pPr>
      <w:r w:rsidRPr="00952277">
        <w:rPr>
          <w:rFonts w:ascii="Times New Roman" w:hAnsi="Times New Roman"/>
          <w:lang w:val="en-GB"/>
        </w:rPr>
        <w:t>In addition, it is anticipated that a number of new Quick Start Programme (QSP) agreements will be initiated in 2016 and 2017 from the QSP Trust Fund with a value of approximately 1.7 million USD.</w:t>
      </w:r>
      <w:r w:rsidR="00952277" w:rsidRPr="00952277">
        <w:rPr>
          <w:rFonts w:ascii="Times New Roman" w:hAnsi="Times New Roman"/>
          <w:lang w:val="en-GB"/>
        </w:rPr>
        <w:t xml:space="preserve">  The QSP Trust Fund is closed for new contributions.</w:t>
      </w:r>
    </w:p>
    <w:p w:rsidR="00952277" w:rsidRPr="00952277" w:rsidRDefault="00952277" w:rsidP="00952277">
      <w:pPr>
        <w:pStyle w:val="Footer"/>
        <w:rPr>
          <w:rFonts w:ascii="Times New Roman" w:hAnsi="Times New Roman"/>
          <w:lang w:val="en-GB"/>
        </w:rPr>
      </w:pPr>
    </w:p>
    <w:p w:rsidR="00952277" w:rsidRDefault="008F6892" w:rsidP="008F6892">
      <w:pPr>
        <w:pStyle w:val="Footer"/>
        <w:rPr>
          <w:rFonts w:ascii="Times New Roman" w:hAnsi="Times New Roman"/>
          <w:lang w:val="en-GB"/>
        </w:rPr>
      </w:pPr>
      <w:r w:rsidRPr="008F6892">
        <w:rPr>
          <w:rFonts w:ascii="Times New Roman" w:hAnsi="Times New Roman"/>
          <w:lang w:val="en-GB"/>
        </w:rPr>
        <w:t xml:space="preserve">There are a number of regular donors to SAICM which are expected to be maintained. Donors since July 2012 include:  Austria, Belgium, Benin, Denmark, the European Union, Finland, Germany, Guyana, Kenya, Netherlands, Norway, Pakistan, Slovenia, Sweden, Switzerland, United States of America, UNEP and the International Council of Chemical Associations.  </w:t>
      </w:r>
    </w:p>
    <w:p w:rsidR="00952277" w:rsidRDefault="00952277" w:rsidP="008F6892">
      <w:pPr>
        <w:pStyle w:val="Footer"/>
        <w:rPr>
          <w:rFonts w:ascii="Times New Roman" w:hAnsi="Times New Roman"/>
          <w:lang w:val="en-GB"/>
        </w:rPr>
      </w:pPr>
    </w:p>
    <w:p w:rsidR="00952277" w:rsidRPr="008F6892" w:rsidRDefault="00952277" w:rsidP="00952277">
      <w:pPr>
        <w:pStyle w:val="Footer"/>
        <w:rPr>
          <w:rFonts w:ascii="Times New Roman" w:hAnsi="Times New Roman"/>
          <w:lang w:val="en-GB"/>
        </w:rPr>
      </w:pPr>
      <w:r w:rsidRPr="008F6892">
        <w:rPr>
          <w:rFonts w:ascii="Times New Roman" w:hAnsi="Times New Roman"/>
          <w:lang w:val="en-GB"/>
        </w:rPr>
        <w:t xml:space="preserve">The secretariat strives to develop and maintain ongoing relationships with stakeholders as a fundamental element of ensuring new funds are made available in moving forward.  This includes reporting back on current contributions and expressing thanks to the donor community.  </w:t>
      </w:r>
    </w:p>
    <w:p w:rsidR="00952277" w:rsidRDefault="00952277" w:rsidP="008F6892">
      <w:pPr>
        <w:pStyle w:val="Footer"/>
        <w:rPr>
          <w:rFonts w:ascii="Times New Roman" w:hAnsi="Times New Roman"/>
          <w:lang w:val="en-GB"/>
        </w:rPr>
      </w:pPr>
    </w:p>
    <w:p w:rsidR="00952277" w:rsidRDefault="00952277" w:rsidP="006041DF">
      <w:pPr>
        <w:pStyle w:val="Footer"/>
        <w:rPr>
          <w:rFonts w:ascii="Times New Roman" w:hAnsi="Times New Roman"/>
          <w:lang w:val="en-GB"/>
        </w:rPr>
      </w:pPr>
      <w:r w:rsidRPr="008F6892">
        <w:rPr>
          <w:rFonts w:ascii="Times New Roman" w:hAnsi="Times New Roman"/>
          <w:lang w:val="en-GB"/>
        </w:rPr>
        <w:t>Regular contact with donor</w:t>
      </w:r>
      <w:r>
        <w:rPr>
          <w:rFonts w:ascii="Times New Roman" w:hAnsi="Times New Roman"/>
          <w:lang w:val="en-GB"/>
        </w:rPr>
        <w:t>s</w:t>
      </w:r>
      <w:r w:rsidRPr="008F6892">
        <w:rPr>
          <w:rFonts w:ascii="Times New Roman" w:hAnsi="Times New Roman"/>
          <w:lang w:val="en-GB"/>
        </w:rPr>
        <w:t xml:space="preserve"> to mobilize additional funds is planned. The project will aim to raise the needed funding via fundraising letters with SAICM stakeholders and through direct communication with key stakeholders.</w:t>
      </w:r>
      <w:r w:rsidR="006041DF">
        <w:rPr>
          <w:rFonts w:ascii="Times New Roman" w:hAnsi="Times New Roman"/>
          <w:lang w:val="en-GB"/>
        </w:rPr>
        <w:t xml:space="preserve">  </w:t>
      </w:r>
    </w:p>
    <w:p w:rsidR="00952277" w:rsidRPr="008F6892" w:rsidRDefault="00952277" w:rsidP="00952277">
      <w:pPr>
        <w:pStyle w:val="Footer"/>
        <w:rPr>
          <w:rFonts w:ascii="Times New Roman" w:hAnsi="Times New Roman"/>
          <w:lang w:val="en-GB"/>
        </w:rPr>
      </w:pPr>
    </w:p>
    <w:p w:rsidR="008F6892" w:rsidRPr="00E24F35" w:rsidRDefault="008F6892" w:rsidP="00E24F35">
      <w:pPr>
        <w:pStyle w:val="Footer"/>
        <w:rPr>
          <w:rFonts w:ascii="Times New Roman" w:hAnsi="Times New Roman"/>
          <w:lang w:val="en-GB"/>
        </w:rPr>
      </w:pPr>
      <w:r w:rsidRPr="008F6892">
        <w:rPr>
          <w:rFonts w:ascii="Times New Roman" w:hAnsi="Times New Roman"/>
          <w:lang w:val="en-GB"/>
        </w:rPr>
        <w:t xml:space="preserve">Furthermore, a renewed interest in the implementation of SAICM and achievement of the 2020 goal has been expressed following ICCM4.  The </w:t>
      </w:r>
      <w:r w:rsidRPr="00E24F35">
        <w:rPr>
          <w:rFonts w:ascii="Times New Roman" w:hAnsi="Times New Roman"/>
          <w:lang w:val="en-GB"/>
        </w:rPr>
        <w:t xml:space="preserve">secretariat will remain in close contact with these particular donors and will also reach out further to other stakeholders </w:t>
      </w:r>
      <w:r w:rsidR="00E24F35" w:rsidRPr="00E24F35">
        <w:rPr>
          <w:rFonts w:ascii="Times New Roman" w:hAnsi="Times New Roman"/>
          <w:lang w:val="en-GB"/>
        </w:rPr>
        <w:t xml:space="preserve">with the aim of </w:t>
      </w:r>
      <w:r w:rsidRPr="00E24F35">
        <w:rPr>
          <w:rFonts w:ascii="Times New Roman" w:hAnsi="Times New Roman"/>
          <w:lang w:val="en-GB"/>
        </w:rPr>
        <w:t>broaden</w:t>
      </w:r>
      <w:r w:rsidR="00E24F35" w:rsidRPr="00E24F35">
        <w:rPr>
          <w:rFonts w:ascii="Times New Roman" w:hAnsi="Times New Roman"/>
          <w:lang w:val="en-GB"/>
        </w:rPr>
        <w:t>ing</w:t>
      </w:r>
      <w:r w:rsidRPr="00E24F35">
        <w:rPr>
          <w:rFonts w:ascii="Times New Roman" w:hAnsi="Times New Roman"/>
          <w:lang w:val="en-GB"/>
        </w:rPr>
        <w:t xml:space="preserve"> the donor base, building on the momentum from ICCM4.</w:t>
      </w:r>
      <w:r w:rsidR="006041DF" w:rsidRPr="00E24F35">
        <w:rPr>
          <w:rFonts w:ascii="Times New Roman" w:hAnsi="Times New Roman"/>
          <w:lang w:val="en-GB"/>
        </w:rPr>
        <w:t xml:space="preserve"> Concept notes will be developed as appropriate.</w:t>
      </w:r>
    </w:p>
    <w:p w:rsidR="008F6892" w:rsidRPr="00E24F35" w:rsidRDefault="008F6892" w:rsidP="008F6892">
      <w:pPr>
        <w:pStyle w:val="Footer"/>
        <w:rPr>
          <w:rFonts w:ascii="Times New Roman" w:hAnsi="Times New Roman"/>
          <w:lang w:val="en-GB"/>
        </w:rPr>
      </w:pPr>
    </w:p>
    <w:p w:rsidR="008F6892" w:rsidRPr="00E24F35" w:rsidRDefault="008F6892" w:rsidP="00C0785A">
      <w:pPr>
        <w:pStyle w:val="Footer"/>
        <w:rPr>
          <w:rFonts w:ascii="Times New Roman" w:hAnsi="Times New Roman"/>
          <w:lang w:val="en-GB"/>
        </w:rPr>
      </w:pPr>
      <w:r w:rsidRPr="00E24F35">
        <w:rPr>
          <w:rFonts w:ascii="Times New Roman" w:hAnsi="Times New Roman"/>
          <w:lang w:val="en-GB"/>
        </w:rPr>
        <w:t xml:space="preserve">ICCM4 also called upon the World Health Organization to continue supporting the work of the secretariat in its areas of expertise by reassigning a staff member to the secretariat at the earliest date possible in the light of its lead role in SAICM.  </w:t>
      </w:r>
      <w:r w:rsidR="003E7B45">
        <w:rPr>
          <w:rFonts w:ascii="Times New Roman" w:hAnsi="Times New Roman"/>
          <w:lang w:val="en-GB"/>
        </w:rPr>
        <w:t>WHO support</w:t>
      </w:r>
      <w:r w:rsidR="00C0785A">
        <w:rPr>
          <w:rFonts w:ascii="Times New Roman" w:hAnsi="Times New Roman"/>
          <w:lang w:val="en-GB"/>
        </w:rPr>
        <w:t xml:space="preserve">s implementation of the health sector activities under SAICM </w:t>
      </w:r>
      <w:r w:rsidR="009E17A8">
        <w:rPr>
          <w:rFonts w:ascii="Times New Roman" w:hAnsi="Times New Roman"/>
          <w:lang w:val="en-GB"/>
        </w:rPr>
        <w:t>and d</w:t>
      </w:r>
      <w:r w:rsidR="003E7B45" w:rsidRPr="00E24F35">
        <w:rPr>
          <w:rFonts w:ascii="Times New Roman" w:hAnsi="Times New Roman"/>
          <w:lang w:val="en-GB"/>
        </w:rPr>
        <w:t xml:space="preserve">iscussions </w:t>
      </w:r>
      <w:r w:rsidR="003E7B45">
        <w:rPr>
          <w:rFonts w:ascii="Times New Roman" w:hAnsi="Times New Roman"/>
          <w:lang w:val="en-GB"/>
        </w:rPr>
        <w:t>on the r</w:t>
      </w:r>
      <w:r w:rsidR="003E7B45" w:rsidRPr="003E7B45">
        <w:rPr>
          <w:rFonts w:ascii="Times New Roman" w:hAnsi="Times New Roman"/>
          <w:lang w:val="en-GB"/>
        </w:rPr>
        <w:t>ole of the health sector in the sound management of chemicals</w:t>
      </w:r>
      <w:r w:rsidR="003E7B45">
        <w:rPr>
          <w:rFonts w:ascii="Times New Roman" w:hAnsi="Times New Roman"/>
          <w:lang w:val="en-GB"/>
        </w:rPr>
        <w:t xml:space="preserve"> </w:t>
      </w:r>
      <w:r w:rsidR="003E7B45" w:rsidRPr="00E24F35">
        <w:rPr>
          <w:rFonts w:ascii="Times New Roman" w:hAnsi="Times New Roman"/>
          <w:lang w:val="en-GB"/>
        </w:rPr>
        <w:t>are ongoing through the World Health Assembly.</w:t>
      </w:r>
      <w:r w:rsidR="003E7B45">
        <w:rPr>
          <w:rFonts w:ascii="Times New Roman" w:hAnsi="Times New Roman"/>
          <w:lang w:val="en-GB"/>
        </w:rPr>
        <w:t xml:space="preserve"> </w:t>
      </w:r>
      <w:r w:rsidRPr="00E24F35">
        <w:rPr>
          <w:rFonts w:ascii="Times New Roman" w:hAnsi="Times New Roman"/>
          <w:lang w:val="en-GB"/>
        </w:rPr>
        <w:t xml:space="preserve">Given the limited number of staff within the secretariat, </w:t>
      </w:r>
      <w:r w:rsidR="009772D6">
        <w:rPr>
          <w:rFonts w:ascii="Times New Roman" w:hAnsi="Times New Roman"/>
          <w:lang w:val="en-GB"/>
        </w:rPr>
        <w:t xml:space="preserve">a </w:t>
      </w:r>
      <w:r w:rsidRPr="00E24F35">
        <w:rPr>
          <w:rFonts w:ascii="Times New Roman" w:hAnsi="Times New Roman"/>
          <w:lang w:val="en-GB"/>
        </w:rPr>
        <w:t>staff member from WHO would provide considerable extra capacity for the secretariat to deliver on its m</w:t>
      </w:r>
      <w:r w:rsidR="003E7B45">
        <w:rPr>
          <w:rFonts w:ascii="Times New Roman" w:hAnsi="Times New Roman"/>
          <w:lang w:val="en-GB"/>
        </w:rPr>
        <w:t>andate</w:t>
      </w:r>
      <w:r w:rsidRPr="00E24F35">
        <w:rPr>
          <w:rFonts w:ascii="Times New Roman" w:hAnsi="Times New Roman"/>
          <w:lang w:val="en-GB"/>
        </w:rPr>
        <w:t>. If the staff member is not reassigned from the WHO</w:t>
      </w:r>
      <w:r w:rsidR="009E17A8">
        <w:rPr>
          <w:rFonts w:ascii="Times New Roman" w:hAnsi="Times New Roman"/>
          <w:lang w:val="en-GB"/>
        </w:rPr>
        <w:t xml:space="preserve"> to support the work of the secretariat</w:t>
      </w:r>
      <w:r w:rsidRPr="00E24F35">
        <w:rPr>
          <w:rFonts w:ascii="Times New Roman" w:hAnsi="Times New Roman"/>
          <w:lang w:val="en-GB"/>
        </w:rPr>
        <w:t>, the renewed project document will need to reflect upon how the secretariat will gain this additional capacity.</w:t>
      </w:r>
    </w:p>
    <w:p w:rsidR="003E7B45" w:rsidRDefault="003E7B45" w:rsidP="00BE268D">
      <w:pPr>
        <w:pStyle w:val="Footer"/>
        <w:rPr>
          <w:rFonts w:ascii="Times New Roman" w:hAnsi="Times New Roman"/>
          <w:lang w:val="en-GB"/>
        </w:rPr>
      </w:pPr>
    </w:p>
    <w:p w:rsidR="00BE268D" w:rsidRPr="00E24F35" w:rsidRDefault="00BE268D" w:rsidP="00BE268D">
      <w:pPr>
        <w:pStyle w:val="Footer"/>
        <w:rPr>
          <w:rFonts w:ascii="Times New Roman" w:hAnsi="Times New Roman"/>
          <w:lang w:val="en-GB"/>
        </w:rPr>
      </w:pPr>
      <w:r w:rsidRPr="00E24F35">
        <w:rPr>
          <w:rFonts w:ascii="Times New Roman" w:hAnsi="Times New Roman"/>
          <w:lang w:val="en-GB"/>
        </w:rPr>
        <w:t xml:space="preserve">Meetings will be held back-to-back with other relevant events when possible to promote cost savings and synergies across the chemicals and waste cluster.  </w:t>
      </w:r>
    </w:p>
    <w:p w:rsidR="006041DF" w:rsidRPr="00E24F35" w:rsidRDefault="006041DF" w:rsidP="00BE268D">
      <w:pPr>
        <w:pStyle w:val="Footer"/>
        <w:rPr>
          <w:rFonts w:ascii="Times New Roman" w:hAnsi="Times New Roman"/>
          <w:lang w:val="en-GB"/>
        </w:rPr>
      </w:pPr>
    </w:p>
    <w:p w:rsidR="008F6892" w:rsidRPr="00E24F35" w:rsidRDefault="008F6892" w:rsidP="006041DF">
      <w:pPr>
        <w:pStyle w:val="Footer"/>
        <w:rPr>
          <w:rFonts w:ascii="Times New Roman" w:hAnsi="Times New Roman"/>
          <w:lang w:val="en-GB"/>
        </w:rPr>
      </w:pPr>
      <w:r w:rsidRPr="00E24F35">
        <w:rPr>
          <w:rFonts w:ascii="Times New Roman" w:hAnsi="Times New Roman"/>
          <w:lang w:val="en-GB"/>
        </w:rPr>
        <w:t xml:space="preserve">In addition, the secretariat will request host countries to provide local support for meetings by covering the cost of conference facilities and services such as the meeting rooms, interpretation and audio-visual equipment.  The secretariat will develop a mechanism for such contributions to be formally recognized </w:t>
      </w:r>
      <w:r w:rsidR="006041DF" w:rsidRPr="00E24F35">
        <w:rPr>
          <w:rFonts w:ascii="Times New Roman" w:hAnsi="Times New Roman"/>
          <w:lang w:val="en-GB"/>
        </w:rPr>
        <w:t xml:space="preserve">and </w:t>
      </w:r>
      <w:r w:rsidRPr="00E24F35">
        <w:rPr>
          <w:rFonts w:ascii="Times New Roman" w:hAnsi="Times New Roman"/>
          <w:lang w:val="en-GB"/>
        </w:rPr>
        <w:t xml:space="preserve">quantified </w:t>
      </w:r>
      <w:r w:rsidR="006041DF" w:rsidRPr="00E24F35">
        <w:rPr>
          <w:rFonts w:ascii="Times New Roman" w:hAnsi="Times New Roman"/>
          <w:lang w:val="en-GB"/>
        </w:rPr>
        <w:t xml:space="preserve">as </w:t>
      </w:r>
      <w:r w:rsidRPr="00E24F35">
        <w:rPr>
          <w:rFonts w:ascii="Times New Roman" w:hAnsi="Times New Roman"/>
          <w:lang w:val="en-GB"/>
        </w:rPr>
        <w:t>in-kind financial contributions to SAICM implementation as a means of encouraging stakeholders to provide such support.</w:t>
      </w:r>
    </w:p>
    <w:p w:rsidR="008F6892" w:rsidRPr="00E24F35" w:rsidRDefault="008F6892" w:rsidP="008F6892">
      <w:pPr>
        <w:pStyle w:val="Footer"/>
        <w:rPr>
          <w:rFonts w:ascii="Times New Roman" w:hAnsi="Times New Roman"/>
          <w:lang w:val="en-GB"/>
        </w:rPr>
      </w:pPr>
    </w:p>
    <w:p w:rsidR="008F6892" w:rsidRDefault="008F6892" w:rsidP="006041DF">
      <w:pPr>
        <w:pStyle w:val="Footer"/>
        <w:rPr>
          <w:rFonts w:ascii="Times New Roman" w:hAnsi="Times New Roman"/>
          <w:lang w:val="en-GB"/>
        </w:rPr>
      </w:pPr>
      <w:r w:rsidRPr="00E24F35">
        <w:rPr>
          <w:rFonts w:ascii="Times New Roman" w:hAnsi="Times New Roman"/>
          <w:lang w:val="en-GB"/>
        </w:rPr>
        <w:t xml:space="preserve">In terms of overall resource mobilization, the Chemicals and Waste sub-programme is developing an overarching resource mobilization strategy that the </w:t>
      </w:r>
      <w:r w:rsidR="006041DF" w:rsidRPr="00E24F35">
        <w:rPr>
          <w:rFonts w:ascii="Times New Roman" w:hAnsi="Times New Roman"/>
          <w:lang w:val="en-GB"/>
        </w:rPr>
        <w:t xml:space="preserve">fundraising efforts of the </w:t>
      </w:r>
      <w:r w:rsidRPr="00E24F35">
        <w:rPr>
          <w:rFonts w:ascii="Times New Roman" w:hAnsi="Times New Roman"/>
          <w:lang w:val="en-GB"/>
        </w:rPr>
        <w:t>SAICM secretariat will feed into.</w:t>
      </w:r>
      <w:r w:rsidR="00952277" w:rsidRPr="00E24F35">
        <w:rPr>
          <w:rFonts w:ascii="Times New Roman" w:hAnsi="Times New Roman"/>
          <w:lang w:val="en-GB"/>
        </w:rPr>
        <w:t xml:space="preserve">  </w:t>
      </w:r>
      <w:r w:rsidR="006041DF" w:rsidRPr="00E24F35">
        <w:rPr>
          <w:rFonts w:ascii="Times New Roman" w:hAnsi="Times New Roman"/>
          <w:lang w:val="en-GB"/>
        </w:rPr>
        <w:t>Coordinated fundraising efforts are an advantage as e</w:t>
      </w:r>
      <w:r w:rsidR="00952277" w:rsidRPr="00E24F35">
        <w:rPr>
          <w:rFonts w:ascii="Times New Roman" w:hAnsi="Times New Roman"/>
          <w:lang w:val="en-GB"/>
        </w:rPr>
        <w:t xml:space="preserve">ffective fundraising for a number of </w:t>
      </w:r>
      <w:r w:rsidR="006041DF" w:rsidRPr="00E24F35">
        <w:rPr>
          <w:rFonts w:ascii="Times New Roman" w:hAnsi="Times New Roman"/>
          <w:lang w:val="en-GB"/>
        </w:rPr>
        <w:t xml:space="preserve">other </w:t>
      </w:r>
      <w:r w:rsidR="00952277" w:rsidRPr="00E24F35">
        <w:rPr>
          <w:rFonts w:ascii="Times New Roman" w:hAnsi="Times New Roman"/>
          <w:lang w:val="en-GB"/>
        </w:rPr>
        <w:t>Chemicals and Waste sub-programme efforts will also support implementation of the SAICM 2020 goal.</w:t>
      </w:r>
      <w:r w:rsidR="00952277">
        <w:rPr>
          <w:rFonts w:ascii="Times New Roman" w:hAnsi="Times New Roman"/>
          <w:lang w:val="en-GB"/>
        </w:rPr>
        <w:t xml:space="preserve">  </w:t>
      </w:r>
    </w:p>
    <w:p w:rsidR="008F6892" w:rsidRPr="008F6892" w:rsidRDefault="008F6892" w:rsidP="008F6892">
      <w:pPr>
        <w:pStyle w:val="Footer"/>
        <w:rPr>
          <w:rFonts w:ascii="Times New Roman" w:hAnsi="Times New Roman"/>
          <w:lang w:val="en-GB"/>
        </w:rPr>
      </w:pPr>
    </w:p>
    <w:p w:rsidR="00952277" w:rsidRDefault="00952277">
      <w:pPr>
        <w:spacing w:after="0"/>
        <w:rPr>
          <w:rFonts w:ascii="Times New Roman" w:eastAsiaTheme="majorEastAsia" w:hAnsi="Times New Roman" w:cstheme="majorBidi"/>
          <w:b/>
          <w:bCs/>
          <w:sz w:val="36"/>
          <w:szCs w:val="36"/>
          <w:lang w:val="en-GB"/>
        </w:rPr>
      </w:pPr>
      <w:r>
        <w:rPr>
          <w:rFonts w:ascii="Times New Roman" w:hAnsi="Times New Roman"/>
          <w:sz w:val="36"/>
          <w:szCs w:val="36"/>
          <w:lang w:val="en-GB"/>
        </w:rPr>
        <w:br w:type="page"/>
      </w:r>
    </w:p>
    <w:p w:rsidR="00B62FFD" w:rsidRPr="0094401A" w:rsidRDefault="00B62FFD" w:rsidP="00B62FFD">
      <w:pPr>
        <w:pStyle w:val="Heading1"/>
        <w:ind w:left="360" w:hanging="360"/>
        <w:rPr>
          <w:rFonts w:ascii="Times New Roman" w:hAnsi="Times New Roman"/>
          <w:color w:val="auto"/>
          <w:sz w:val="36"/>
          <w:szCs w:val="36"/>
          <w:lang w:val="en-GB"/>
        </w:rPr>
      </w:pPr>
      <w:r w:rsidRPr="0094401A">
        <w:rPr>
          <w:rFonts w:ascii="Times New Roman" w:hAnsi="Times New Roman"/>
          <w:color w:val="auto"/>
          <w:sz w:val="36"/>
          <w:szCs w:val="36"/>
          <w:lang w:val="en-GB"/>
        </w:rPr>
        <w:lastRenderedPageBreak/>
        <w:t>Logical Framework</w:t>
      </w:r>
      <w:bookmarkEnd w:id="16"/>
      <w:bookmarkEnd w:id="17"/>
      <w:bookmarkEnd w:id="18"/>
      <w:bookmarkEnd w:id="19"/>
      <w:bookmarkEnd w:id="22"/>
      <w:bookmarkEnd w:id="23"/>
      <w:r w:rsidR="00C0785A">
        <w:rPr>
          <w:rFonts w:ascii="Times New Roman" w:hAnsi="Times New Roman"/>
          <w:color w:val="auto"/>
          <w:sz w:val="36"/>
          <w:szCs w:val="36"/>
          <w:lang w:val="en-GB"/>
        </w:rPr>
        <w:t xml:space="preserve"> (</w:t>
      </w:r>
      <w:r w:rsidR="009A4270">
        <w:rPr>
          <w:rFonts w:ascii="Times New Roman" w:hAnsi="Times New Roman"/>
          <w:color w:val="auto"/>
          <w:sz w:val="36"/>
          <w:szCs w:val="36"/>
          <w:lang w:val="en-GB"/>
        </w:rPr>
        <w:t xml:space="preserve">draft </w:t>
      </w:r>
      <w:r w:rsidR="00C0785A">
        <w:rPr>
          <w:rFonts w:ascii="Times New Roman" w:hAnsi="Times New Roman"/>
          <w:color w:val="auto"/>
          <w:sz w:val="36"/>
          <w:szCs w:val="36"/>
          <w:lang w:val="en-GB"/>
        </w:rPr>
        <w:t>to be completed)</w:t>
      </w:r>
    </w:p>
    <w:p w:rsidR="00B62FFD" w:rsidRPr="00D54125" w:rsidRDefault="00B62FFD" w:rsidP="00B62FFD">
      <w:pPr>
        <w:pStyle w:val="Caption"/>
        <w:keepNext/>
        <w:rPr>
          <w:lang w:val="en-GB"/>
        </w:rPr>
      </w:pPr>
      <w:r w:rsidRPr="00D54125">
        <w:rPr>
          <w:lang w:val="en-GB"/>
        </w:rPr>
        <w:t>Table UNEP Logical Framework</w:t>
      </w:r>
      <w:r w:rsidRPr="00D54125">
        <w:rPr>
          <w:iCs/>
          <w:vertAlign w:val="superscript"/>
          <w:lang w:val="en-GB"/>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58" w:type="dxa"/>
          <w:bottom w:w="43" w:type="dxa"/>
          <w:right w:w="58" w:type="dxa"/>
        </w:tblCellMar>
        <w:tblLook w:val="00A0" w:firstRow="1" w:lastRow="0" w:firstColumn="1" w:lastColumn="0" w:noHBand="0" w:noVBand="0"/>
      </w:tblPr>
      <w:tblGrid>
        <w:gridCol w:w="2447"/>
        <w:gridCol w:w="3125"/>
        <w:gridCol w:w="2098"/>
        <w:gridCol w:w="1806"/>
      </w:tblGrid>
      <w:tr w:rsidR="009B176E" w:rsidRPr="006C797D" w:rsidTr="001F3C4F">
        <w:trPr>
          <w:cantSplit/>
          <w:trHeight w:val="469"/>
        </w:trPr>
        <w:tc>
          <w:tcPr>
            <w:tcW w:w="5000" w:type="pct"/>
            <w:gridSpan w:val="4"/>
            <w:shd w:val="clear" w:color="auto" w:fill="C0C0C0"/>
            <w:vAlign w:val="center"/>
          </w:tcPr>
          <w:p w:rsidR="009B176E" w:rsidRPr="006C797D" w:rsidRDefault="009B176E" w:rsidP="001F3C4F">
            <w:pPr>
              <w:snapToGrid w:val="0"/>
              <w:spacing w:after="0"/>
              <w:rPr>
                <w:b/>
                <w:bCs/>
                <w:iCs/>
                <w:sz w:val="18"/>
                <w:szCs w:val="18"/>
                <w:lang w:val="en-GB"/>
              </w:rPr>
            </w:pPr>
            <w:bookmarkStart w:id="24" w:name="_Toc441584269"/>
            <w:bookmarkStart w:id="25" w:name="_Toc474299305"/>
            <w:bookmarkStart w:id="26" w:name="_Toc6129198"/>
            <w:r w:rsidRPr="006C797D">
              <w:rPr>
                <w:b/>
                <w:bCs/>
                <w:iCs/>
                <w:sz w:val="18"/>
                <w:szCs w:val="18"/>
                <w:lang w:val="en-GB"/>
              </w:rPr>
              <w:t>Relevant Expected Accomplishment in the Programme of Work:</w:t>
            </w:r>
          </w:p>
          <w:p w:rsidR="009B176E" w:rsidRPr="006C797D" w:rsidRDefault="009B176E" w:rsidP="001F3C4F">
            <w:pPr>
              <w:snapToGrid w:val="0"/>
              <w:spacing w:after="0"/>
              <w:rPr>
                <w:i/>
                <w:color w:val="0000FF"/>
                <w:sz w:val="18"/>
                <w:szCs w:val="18"/>
                <w:lang w:val="en-GB"/>
              </w:rPr>
            </w:pPr>
          </w:p>
        </w:tc>
      </w:tr>
      <w:tr w:rsidR="009B176E" w:rsidRPr="006C797D" w:rsidTr="001F3C4F">
        <w:trPr>
          <w:cantSplit/>
          <w:trHeight w:val="313"/>
        </w:trPr>
        <w:tc>
          <w:tcPr>
            <w:tcW w:w="1291" w:type="pct"/>
            <w:shd w:val="clear" w:color="auto" w:fill="C0C0C0"/>
            <w:vAlign w:val="center"/>
          </w:tcPr>
          <w:p w:rsidR="009B176E" w:rsidRPr="006C797D" w:rsidRDefault="009B176E" w:rsidP="001F3C4F">
            <w:pPr>
              <w:snapToGrid w:val="0"/>
              <w:spacing w:after="0"/>
              <w:rPr>
                <w:b/>
                <w:bCs/>
                <w:iCs/>
                <w:caps/>
                <w:sz w:val="18"/>
                <w:szCs w:val="18"/>
                <w:lang w:val="en-GB"/>
              </w:rPr>
            </w:pPr>
            <w:r w:rsidRPr="006C797D">
              <w:rPr>
                <w:b/>
                <w:bCs/>
                <w:iCs/>
                <w:sz w:val="18"/>
                <w:szCs w:val="18"/>
                <w:lang w:val="en-GB"/>
              </w:rPr>
              <w:t>1. Project Outcome</w:t>
            </w:r>
            <w:r w:rsidRPr="006C797D">
              <w:rPr>
                <w:rStyle w:val="FootnoteReference"/>
                <w:b/>
                <w:bCs/>
                <w:iCs/>
                <w:sz w:val="18"/>
                <w:szCs w:val="18"/>
                <w:lang w:val="en-GB"/>
              </w:rPr>
              <w:footnoteReference w:id="2"/>
            </w:r>
          </w:p>
        </w:tc>
        <w:tc>
          <w:tcPr>
            <w:tcW w:w="1649" w:type="pct"/>
            <w:shd w:val="clear" w:color="auto" w:fill="C0C0C0"/>
            <w:vAlign w:val="center"/>
          </w:tcPr>
          <w:p w:rsidR="009B176E" w:rsidRPr="006C797D" w:rsidRDefault="009B176E" w:rsidP="001F3C4F">
            <w:pPr>
              <w:pStyle w:val="Bodytext"/>
              <w:snapToGrid w:val="0"/>
              <w:spacing w:after="0"/>
              <w:jc w:val="center"/>
              <w:rPr>
                <w:b/>
                <w:bCs/>
                <w:iCs/>
                <w:sz w:val="18"/>
                <w:szCs w:val="18"/>
                <w:lang w:val="en-GB"/>
              </w:rPr>
            </w:pPr>
            <w:r w:rsidRPr="006C797D">
              <w:rPr>
                <w:b/>
                <w:bCs/>
                <w:iCs/>
                <w:sz w:val="18"/>
                <w:szCs w:val="18"/>
                <w:lang w:val="en-GB"/>
              </w:rPr>
              <w:t>Indicators</w:t>
            </w:r>
          </w:p>
        </w:tc>
        <w:tc>
          <w:tcPr>
            <w:tcW w:w="2060" w:type="pct"/>
            <w:gridSpan w:val="2"/>
            <w:shd w:val="clear" w:color="auto" w:fill="C0C0C0"/>
            <w:vAlign w:val="center"/>
          </w:tcPr>
          <w:p w:rsidR="009B176E" w:rsidRPr="006C797D" w:rsidRDefault="009B176E" w:rsidP="00C0785A">
            <w:pPr>
              <w:snapToGrid w:val="0"/>
              <w:spacing w:after="0"/>
              <w:jc w:val="center"/>
              <w:rPr>
                <w:b/>
                <w:bCs/>
                <w:iCs/>
                <w:sz w:val="18"/>
                <w:szCs w:val="18"/>
                <w:lang w:val="en-GB"/>
              </w:rPr>
            </w:pPr>
            <w:r>
              <w:rPr>
                <w:b/>
                <w:bCs/>
                <w:iCs/>
                <w:sz w:val="18"/>
                <w:szCs w:val="18"/>
                <w:lang w:val="en-GB"/>
              </w:rPr>
              <w:t xml:space="preserve">Relevant </w:t>
            </w:r>
            <w:proofErr w:type="spellStart"/>
            <w:r>
              <w:rPr>
                <w:b/>
                <w:bCs/>
                <w:iCs/>
                <w:sz w:val="18"/>
                <w:szCs w:val="18"/>
                <w:lang w:val="en-GB"/>
              </w:rPr>
              <w:t>Subprogramme</w:t>
            </w:r>
            <w:proofErr w:type="spellEnd"/>
            <w:r>
              <w:rPr>
                <w:b/>
                <w:bCs/>
                <w:iCs/>
                <w:sz w:val="18"/>
                <w:szCs w:val="18"/>
                <w:lang w:val="en-GB"/>
              </w:rPr>
              <w:t xml:space="preserve"> Expected Accomplishment and Indicator</w:t>
            </w:r>
          </w:p>
        </w:tc>
      </w:tr>
      <w:tr w:rsidR="009B176E" w:rsidRPr="006C797D" w:rsidTr="001F3C4F">
        <w:trPr>
          <w:cantSplit/>
          <w:trHeight w:val="312"/>
        </w:trPr>
        <w:tc>
          <w:tcPr>
            <w:tcW w:w="1291" w:type="pct"/>
            <w:tcBorders>
              <w:bottom w:val="single" w:sz="4" w:space="0" w:color="auto"/>
            </w:tcBorders>
            <w:shd w:val="clear" w:color="auto" w:fill="FFFFFF"/>
            <w:vAlign w:val="center"/>
          </w:tcPr>
          <w:p w:rsidR="009B176E" w:rsidRPr="00FC25A4" w:rsidRDefault="009B176E" w:rsidP="001F3C4F">
            <w:pPr>
              <w:pStyle w:val="Footer"/>
              <w:snapToGrid w:val="0"/>
              <w:rPr>
                <w:iCs/>
                <w:sz w:val="18"/>
                <w:szCs w:val="18"/>
                <w:lang w:val="en-GB"/>
              </w:rPr>
            </w:pPr>
            <w:r w:rsidRPr="00FC25A4">
              <w:rPr>
                <w:iCs/>
                <w:sz w:val="18"/>
                <w:szCs w:val="18"/>
                <w:lang w:val="en-GB"/>
              </w:rPr>
              <w:t>Governments and other stakeholders increasingly have the institutional capacity and policy awareness to implement sound management of chemicals and waste throughout the life cycle, including related aspects of the 2030 Agenda for Sustainable Development.</w:t>
            </w:r>
          </w:p>
          <w:p w:rsidR="009B176E" w:rsidRPr="006C797D" w:rsidRDefault="009B176E" w:rsidP="001F3C4F">
            <w:pPr>
              <w:snapToGrid w:val="0"/>
              <w:spacing w:after="0"/>
              <w:rPr>
                <w:b/>
                <w:bCs/>
                <w:iCs/>
                <w:sz w:val="18"/>
                <w:szCs w:val="18"/>
                <w:lang w:val="en-GB"/>
              </w:rPr>
            </w:pPr>
          </w:p>
        </w:tc>
        <w:tc>
          <w:tcPr>
            <w:tcW w:w="1649" w:type="pct"/>
            <w:tcBorders>
              <w:bottom w:val="single" w:sz="4" w:space="0" w:color="auto"/>
            </w:tcBorders>
            <w:vAlign w:val="center"/>
          </w:tcPr>
          <w:p w:rsidR="009B176E" w:rsidRDefault="009B176E" w:rsidP="001F3C4F">
            <w:pPr>
              <w:snapToGrid w:val="0"/>
              <w:spacing w:after="0"/>
              <w:rPr>
                <w:iCs/>
                <w:sz w:val="18"/>
                <w:szCs w:val="18"/>
                <w:lang w:val="en-GB"/>
              </w:rPr>
            </w:pPr>
            <w:r>
              <w:rPr>
                <w:iCs/>
                <w:sz w:val="18"/>
                <w:szCs w:val="18"/>
                <w:lang w:val="en-GB"/>
              </w:rPr>
              <w:t>SAICM Clearinghouse is operational.</w:t>
            </w:r>
          </w:p>
          <w:p w:rsidR="009B176E" w:rsidRDefault="009B176E" w:rsidP="001F3C4F">
            <w:pPr>
              <w:snapToGrid w:val="0"/>
              <w:spacing w:after="0"/>
              <w:rPr>
                <w:sz w:val="18"/>
                <w:szCs w:val="18"/>
              </w:rPr>
            </w:pPr>
            <w:r>
              <w:rPr>
                <w:sz w:val="18"/>
                <w:szCs w:val="18"/>
              </w:rPr>
              <w:t>Baseline: O. Target: 1.</w:t>
            </w:r>
          </w:p>
          <w:p w:rsidR="009B176E" w:rsidRDefault="009B176E" w:rsidP="001F3C4F">
            <w:pPr>
              <w:snapToGrid w:val="0"/>
              <w:spacing w:after="0"/>
              <w:rPr>
                <w:sz w:val="18"/>
                <w:szCs w:val="18"/>
              </w:rPr>
            </w:pPr>
          </w:p>
          <w:p w:rsidR="009B176E" w:rsidRPr="00DA6CF4" w:rsidRDefault="00DA6CF4" w:rsidP="001F3C4F">
            <w:pPr>
              <w:snapToGrid w:val="0"/>
              <w:spacing w:after="0"/>
              <w:rPr>
                <w:iCs/>
                <w:sz w:val="18"/>
                <w:szCs w:val="18"/>
                <w:lang w:val="en-GB"/>
              </w:rPr>
            </w:pPr>
            <w:r w:rsidRPr="00DA6CF4">
              <w:rPr>
                <w:iCs/>
                <w:sz w:val="18"/>
                <w:szCs w:val="18"/>
                <w:lang w:val="en-GB"/>
              </w:rPr>
              <w:t>QSP is closed.</w:t>
            </w:r>
          </w:p>
          <w:p w:rsidR="00DA6CF4" w:rsidRPr="006C797D" w:rsidRDefault="00DA6CF4" w:rsidP="001F3C4F">
            <w:pPr>
              <w:snapToGrid w:val="0"/>
              <w:spacing w:after="0"/>
              <w:rPr>
                <w:i/>
                <w:color w:val="0000FF"/>
                <w:sz w:val="18"/>
                <w:szCs w:val="18"/>
                <w:lang w:val="en-GB"/>
              </w:rPr>
            </w:pPr>
            <w:r w:rsidRPr="00DA6CF4">
              <w:rPr>
                <w:iCs/>
                <w:sz w:val="18"/>
                <w:szCs w:val="18"/>
                <w:lang w:val="en-GB"/>
              </w:rPr>
              <w:t>Target:  182 projects closed, results available.</w:t>
            </w:r>
          </w:p>
        </w:tc>
        <w:tc>
          <w:tcPr>
            <w:tcW w:w="2060" w:type="pct"/>
            <w:gridSpan w:val="2"/>
            <w:tcBorders>
              <w:bottom w:val="single" w:sz="4" w:space="0" w:color="auto"/>
            </w:tcBorders>
            <w:vAlign w:val="center"/>
          </w:tcPr>
          <w:p w:rsidR="009B176E" w:rsidRPr="006C797D" w:rsidRDefault="009B176E" w:rsidP="001F3C4F">
            <w:pPr>
              <w:snapToGrid w:val="0"/>
              <w:spacing w:after="0"/>
              <w:rPr>
                <w:i/>
                <w:color w:val="0000FF"/>
                <w:sz w:val="18"/>
                <w:szCs w:val="18"/>
                <w:lang w:val="en-GB"/>
              </w:rPr>
            </w:pPr>
            <w:r w:rsidRPr="00C0785A">
              <w:rPr>
                <w:i/>
                <w:sz w:val="18"/>
                <w:szCs w:val="18"/>
                <w:lang w:val="en-GB"/>
              </w:rPr>
              <w:t>5A-1</w:t>
            </w:r>
          </w:p>
        </w:tc>
      </w:tr>
      <w:tr w:rsidR="009B176E" w:rsidRPr="006C797D" w:rsidTr="001F3C4F">
        <w:tc>
          <w:tcPr>
            <w:tcW w:w="4047" w:type="pct"/>
            <w:gridSpan w:val="3"/>
            <w:shd w:val="clear" w:color="auto" w:fill="auto"/>
            <w:vAlign w:val="center"/>
          </w:tcPr>
          <w:p w:rsidR="009B176E" w:rsidRPr="006C797D" w:rsidRDefault="009B176E" w:rsidP="001F3C4F">
            <w:pPr>
              <w:snapToGrid w:val="0"/>
              <w:spacing w:after="0"/>
              <w:rPr>
                <w:b/>
                <w:iCs/>
                <w:sz w:val="18"/>
                <w:szCs w:val="18"/>
                <w:lang w:val="en-GB"/>
              </w:rPr>
            </w:pPr>
            <w:r w:rsidRPr="006C797D">
              <w:rPr>
                <w:b/>
                <w:iCs/>
                <w:sz w:val="18"/>
                <w:szCs w:val="18"/>
                <w:lang w:val="en-GB"/>
              </w:rPr>
              <w:t>Project milestones that show progress towards achieving the project outcome</w:t>
            </w:r>
          </w:p>
          <w:p w:rsidR="009B176E" w:rsidRPr="006C797D" w:rsidRDefault="009A4270" w:rsidP="001F3C4F">
            <w:pPr>
              <w:snapToGrid w:val="0"/>
              <w:spacing w:after="0"/>
              <w:rPr>
                <w:b/>
                <w:iCs/>
                <w:sz w:val="18"/>
                <w:szCs w:val="18"/>
                <w:lang w:val="en-GB"/>
              </w:rPr>
            </w:pPr>
            <w:r>
              <w:rPr>
                <w:b/>
                <w:iCs/>
                <w:sz w:val="18"/>
                <w:szCs w:val="18"/>
                <w:lang w:val="en-GB"/>
              </w:rPr>
              <w:t>(Note:  Need to reflect on link between Outcome and Output milestones)</w:t>
            </w:r>
          </w:p>
        </w:tc>
        <w:tc>
          <w:tcPr>
            <w:tcW w:w="953" w:type="pct"/>
            <w:shd w:val="clear" w:color="auto" w:fill="auto"/>
            <w:vAlign w:val="center"/>
          </w:tcPr>
          <w:p w:rsidR="009B176E" w:rsidRDefault="009B176E" w:rsidP="001F3C4F">
            <w:pPr>
              <w:snapToGrid w:val="0"/>
              <w:spacing w:after="0"/>
              <w:rPr>
                <w:b/>
                <w:bCs/>
                <w:iCs/>
                <w:sz w:val="18"/>
                <w:szCs w:val="18"/>
                <w:lang w:val="en-GB"/>
              </w:rPr>
            </w:pPr>
            <w:r w:rsidRPr="00E05C16">
              <w:rPr>
                <w:b/>
                <w:bCs/>
                <w:iCs/>
                <w:sz w:val="18"/>
                <w:szCs w:val="18"/>
                <w:lang w:val="en-GB"/>
              </w:rPr>
              <w:t>Expected Milestone</w:t>
            </w:r>
            <w:r>
              <w:rPr>
                <w:b/>
                <w:bCs/>
                <w:iCs/>
                <w:sz w:val="18"/>
                <w:szCs w:val="18"/>
                <w:lang w:val="en-GB"/>
              </w:rPr>
              <w:t>s</w:t>
            </w:r>
            <w:r w:rsidRPr="00E05C16">
              <w:rPr>
                <w:b/>
                <w:bCs/>
                <w:iCs/>
                <w:sz w:val="18"/>
                <w:szCs w:val="18"/>
                <w:lang w:val="en-GB"/>
              </w:rPr>
              <w:t xml:space="preserve"> </w:t>
            </w:r>
          </w:p>
          <w:p w:rsidR="009B176E" w:rsidRPr="00241931" w:rsidRDefault="009B176E" w:rsidP="001F3C4F">
            <w:pPr>
              <w:snapToGrid w:val="0"/>
              <w:spacing w:after="0"/>
              <w:rPr>
                <w:bCs/>
                <w:iCs/>
                <w:sz w:val="18"/>
                <w:szCs w:val="18"/>
                <w:lang w:val="en-GB"/>
              </w:rPr>
            </w:pPr>
          </w:p>
        </w:tc>
      </w:tr>
      <w:tr w:rsidR="009B176E" w:rsidRPr="006C797D" w:rsidTr="001F3C4F">
        <w:trPr>
          <w:trHeight w:val="252"/>
        </w:trPr>
        <w:tc>
          <w:tcPr>
            <w:tcW w:w="4047" w:type="pct"/>
            <w:gridSpan w:val="3"/>
            <w:shd w:val="clear" w:color="auto" w:fill="auto"/>
            <w:vAlign w:val="center"/>
          </w:tcPr>
          <w:p w:rsidR="009B176E" w:rsidRPr="006C797D" w:rsidRDefault="009B176E" w:rsidP="00C0785A">
            <w:pPr>
              <w:snapToGrid w:val="0"/>
              <w:spacing w:after="0"/>
              <w:rPr>
                <w:b/>
                <w:bCs/>
                <w:iCs/>
                <w:sz w:val="18"/>
                <w:szCs w:val="18"/>
                <w:lang w:val="en-GB"/>
              </w:rPr>
            </w:pPr>
            <w:r w:rsidRPr="006C797D">
              <w:rPr>
                <w:b/>
                <w:bCs/>
                <w:iCs/>
                <w:sz w:val="18"/>
                <w:szCs w:val="18"/>
                <w:lang w:val="en-GB"/>
              </w:rPr>
              <w:t>Milestone</w:t>
            </w:r>
            <w:r w:rsidRPr="006C797D">
              <w:rPr>
                <w:i/>
                <w:color w:val="0000FF"/>
                <w:sz w:val="18"/>
                <w:szCs w:val="18"/>
                <w:lang w:val="en-GB"/>
              </w:rPr>
              <w:t xml:space="preserve"> </w:t>
            </w:r>
          </w:p>
        </w:tc>
        <w:tc>
          <w:tcPr>
            <w:tcW w:w="953" w:type="pct"/>
            <w:shd w:val="clear" w:color="auto" w:fill="auto"/>
            <w:vAlign w:val="center"/>
          </w:tcPr>
          <w:p w:rsidR="009B176E" w:rsidRPr="00652EE4" w:rsidRDefault="009B176E" w:rsidP="001F3C4F">
            <w:pPr>
              <w:snapToGrid w:val="0"/>
              <w:spacing w:after="0"/>
              <w:rPr>
                <w:b/>
                <w:bCs/>
                <w:iCs/>
                <w:sz w:val="18"/>
                <w:szCs w:val="18"/>
                <w:lang w:val="en-GB"/>
              </w:rPr>
            </w:pPr>
            <w:r>
              <w:rPr>
                <w:b/>
                <w:bCs/>
                <w:iCs/>
                <w:sz w:val="18"/>
                <w:szCs w:val="18"/>
                <w:lang w:val="en-GB"/>
              </w:rPr>
              <w:t xml:space="preserve">Month/Year </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 xml:space="preserve">M1 </w:t>
            </w:r>
            <w:r>
              <w:rPr>
                <w:iCs/>
                <w:sz w:val="18"/>
                <w:szCs w:val="18"/>
                <w:lang w:val="en-GB"/>
              </w:rPr>
              <w:t>Clearinghouse officer engaged by the SAICM secretariat.</w:t>
            </w:r>
          </w:p>
        </w:tc>
        <w:tc>
          <w:tcPr>
            <w:tcW w:w="953" w:type="pct"/>
          </w:tcPr>
          <w:p w:rsidR="009B176E" w:rsidRPr="006C797D" w:rsidRDefault="009B176E" w:rsidP="001F3C4F">
            <w:pPr>
              <w:snapToGrid w:val="0"/>
              <w:spacing w:after="0"/>
            </w:pPr>
            <w:r w:rsidRPr="00D17802">
              <w:rPr>
                <w:iCs/>
                <w:sz w:val="18"/>
                <w:szCs w:val="18"/>
                <w:lang w:val="en-GB"/>
              </w:rPr>
              <w:t>December 2016</w:t>
            </w:r>
          </w:p>
        </w:tc>
      </w:tr>
      <w:tr w:rsidR="009B176E" w:rsidRPr="006C797D" w:rsidTr="001F3C4F">
        <w:tc>
          <w:tcPr>
            <w:tcW w:w="4047" w:type="pct"/>
            <w:gridSpan w:val="3"/>
          </w:tcPr>
          <w:p w:rsidR="009B176E" w:rsidRPr="006C797D" w:rsidRDefault="009B176E" w:rsidP="00DA6CF4">
            <w:pPr>
              <w:snapToGrid w:val="0"/>
              <w:spacing w:after="0"/>
              <w:rPr>
                <w:iCs/>
                <w:sz w:val="18"/>
                <w:szCs w:val="18"/>
                <w:lang w:val="en-GB"/>
              </w:rPr>
            </w:pPr>
            <w:r w:rsidRPr="006C797D">
              <w:rPr>
                <w:iCs/>
                <w:sz w:val="18"/>
                <w:szCs w:val="18"/>
                <w:lang w:val="en-GB"/>
              </w:rPr>
              <w:t>M</w:t>
            </w:r>
            <w:r>
              <w:rPr>
                <w:iCs/>
                <w:sz w:val="18"/>
                <w:szCs w:val="18"/>
                <w:lang w:val="en-GB"/>
              </w:rPr>
              <w:t>2</w:t>
            </w:r>
            <w:r w:rsidRPr="006C797D">
              <w:rPr>
                <w:iCs/>
                <w:sz w:val="18"/>
                <w:szCs w:val="18"/>
                <w:lang w:val="en-GB"/>
              </w:rPr>
              <w:t xml:space="preserve"> </w:t>
            </w:r>
          </w:p>
        </w:tc>
        <w:tc>
          <w:tcPr>
            <w:tcW w:w="953" w:type="pct"/>
          </w:tcPr>
          <w:p w:rsidR="009B176E" w:rsidRPr="006C797D" w:rsidRDefault="009B176E" w:rsidP="001F3C4F">
            <w:pPr>
              <w:snapToGrid w:val="0"/>
              <w:spacing w:after="0"/>
            </w:pPr>
            <w:r w:rsidRPr="00D17802">
              <w:rPr>
                <w:iCs/>
                <w:sz w:val="18"/>
                <w:szCs w:val="18"/>
                <w:lang w:val="en-GB"/>
              </w:rPr>
              <w:t>June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3</w:t>
            </w:r>
            <w:r w:rsidRPr="006C797D">
              <w:rPr>
                <w:iCs/>
                <w:sz w:val="18"/>
                <w:szCs w:val="18"/>
                <w:lang w:val="en-GB"/>
              </w:rPr>
              <w:t xml:space="preserve"> </w:t>
            </w:r>
            <w:r>
              <w:rPr>
                <w:iCs/>
                <w:sz w:val="18"/>
                <w:szCs w:val="18"/>
                <w:lang w:val="en-GB"/>
              </w:rPr>
              <w:t xml:space="preserve">SAICM Clearinghouse is launched and operational. </w:t>
            </w:r>
          </w:p>
        </w:tc>
        <w:tc>
          <w:tcPr>
            <w:tcW w:w="953" w:type="pct"/>
          </w:tcPr>
          <w:p w:rsidR="009B176E" w:rsidRPr="006C797D" w:rsidRDefault="009B176E" w:rsidP="001F3C4F">
            <w:pPr>
              <w:snapToGrid w:val="0"/>
              <w:spacing w:after="0"/>
            </w:pPr>
            <w:r w:rsidRPr="00D17802">
              <w:rPr>
                <w:iCs/>
                <w:sz w:val="18"/>
                <w:szCs w:val="18"/>
                <w:lang w:val="en-GB"/>
              </w:rPr>
              <w:t>December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M4 </w:t>
            </w:r>
            <w:r w:rsidR="00C0785A">
              <w:rPr>
                <w:iCs/>
                <w:sz w:val="18"/>
                <w:szCs w:val="18"/>
                <w:lang w:val="en-GB"/>
              </w:rPr>
              <w:t>Progress report for 2014-2016 Finalized and publically available.</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2018</w:t>
            </w:r>
          </w:p>
        </w:tc>
      </w:tr>
      <w:tr w:rsidR="009B176E" w:rsidRPr="006C797D" w:rsidTr="001F3C4F">
        <w:tc>
          <w:tcPr>
            <w:tcW w:w="4047" w:type="pct"/>
            <w:gridSpan w:val="3"/>
          </w:tcPr>
          <w:p w:rsidR="009B176E" w:rsidRPr="006C797D" w:rsidRDefault="009B176E" w:rsidP="00C0785A">
            <w:pPr>
              <w:snapToGrid w:val="0"/>
              <w:spacing w:after="0"/>
              <w:rPr>
                <w:iCs/>
                <w:sz w:val="18"/>
                <w:szCs w:val="18"/>
                <w:lang w:val="en-GB"/>
              </w:rPr>
            </w:pPr>
            <w:r>
              <w:rPr>
                <w:iCs/>
                <w:sz w:val="18"/>
                <w:szCs w:val="18"/>
                <w:lang w:val="en-GB"/>
              </w:rPr>
              <w:t xml:space="preserve">M5 </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M6 </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M7</w:t>
            </w:r>
            <w:r w:rsidR="00C0785A">
              <w:rPr>
                <w:iCs/>
                <w:sz w:val="18"/>
                <w:szCs w:val="18"/>
                <w:lang w:val="en-GB"/>
              </w:rPr>
              <w:t xml:space="preserve"> Full and final closure of the QSP Trust Fund.  Results are publically available.</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M8 </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June 2020</w:t>
            </w:r>
          </w:p>
        </w:tc>
      </w:tr>
      <w:tr w:rsidR="009B176E" w:rsidRPr="006C797D" w:rsidTr="001F3C4F">
        <w:tc>
          <w:tcPr>
            <w:tcW w:w="4047" w:type="pct"/>
            <w:gridSpan w:val="3"/>
          </w:tcPr>
          <w:p w:rsidR="009B176E" w:rsidRPr="006C797D" w:rsidRDefault="009B176E" w:rsidP="00DA6CF4">
            <w:pPr>
              <w:snapToGrid w:val="0"/>
              <w:spacing w:after="0"/>
              <w:rPr>
                <w:iCs/>
                <w:sz w:val="18"/>
                <w:szCs w:val="18"/>
                <w:lang w:val="en-GB"/>
              </w:rPr>
            </w:pPr>
            <w:r>
              <w:rPr>
                <w:iCs/>
                <w:sz w:val="18"/>
                <w:szCs w:val="18"/>
                <w:lang w:val="en-GB"/>
              </w:rPr>
              <w:t>M9</w:t>
            </w:r>
            <w:r w:rsidRPr="00FC25A4">
              <w:rPr>
                <w:iCs/>
                <w:sz w:val="18"/>
                <w:szCs w:val="18"/>
                <w:lang w:val="en-GB"/>
              </w:rPr>
              <w:t xml:space="preserve"> </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December 2020</w:t>
            </w:r>
          </w:p>
        </w:tc>
      </w:tr>
      <w:tr w:rsidR="009B176E" w:rsidRPr="006C797D" w:rsidTr="001F3C4F">
        <w:tc>
          <w:tcPr>
            <w:tcW w:w="1291" w:type="pct"/>
            <w:shd w:val="clear" w:color="auto" w:fill="C0C0C0"/>
            <w:vAlign w:val="center"/>
          </w:tcPr>
          <w:p w:rsidR="009B176E" w:rsidRPr="006C797D" w:rsidRDefault="009B176E" w:rsidP="001F3C4F">
            <w:pPr>
              <w:snapToGrid w:val="0"/>
              <w:spacing w:after="0"/>
              <w:rPr>
                <w:b/>
                <w:bCs/>
                <w:iCs/>
                <w:sz w:val="18"/>
                <w:szCs w:val="18"/>
                <w:lang w:val="en-GB"/>
              </w:rPr>
            </w:pPr>
            <w:r w:rsidRPr="006C797D">
              <w:rPr>
                <w:b/>
                <w:bCs/>
                <w:iCs/>
                <w:sz w:val="18"/>
                <w:szCs w:val="18"/>
                <w:lang w:val="en-GB"/>
              </w:rPr>
              <w:t>2. Project Outputs</w:t>
            </w:r>
            <w:r>
              <w:rPr>
                <w:rStyle w:val="FootnoteReference"/>
                <w:b/>
                <w:bCs/>
                <w:iCs/>
                <w:sz w:val="18"/>
                <w:szCs w:val="18"/>
                <w:lang w:val="en-GB"/>
              </w:rPr>
              <w:footnoteReference w:id="3"/>
            </w:r>
          </w:p>
        </w:tc>
        <w:tc>
          <w:tcPr>
            <w:tcW w:w="3709" w:type="pct"/>
            <w:gridSpan w:val="3"/>
            <w:shd w:val="clear" w:color="auto" w:fill="C0C0C0"/>
            <w:vAlign w:val="center"/>
          </w:tcPr>
          <w:p w:rsidR="009B176E" w:rsidRPr="006C797D" w:rsidRDefault="009B176E" w:rsidP="001F3C4F">
            <w:pPr>
              <w:pStyle w:val="Bodytext"/>
              <w:snapToGrid w:val="0"/>
              <w:spacing w:after="0"/>
              <w:jc w:val="center"/>
              <w:rPr>
                <w:b/>
                <w:bCs/>
                <w:iCs/>
                <w:sz w:val="18"/>
                <w:szCs w:val="18"/>
                <w:lang w:val="en-GB"/>
              </w:rPr>
            </w:pPr>
            <w:r w:rsidRPr="006C797D">
              <w:rPr>
                <w:b/>
                <w:bCs/>
                <w:iCs/>
                <w:sz w:val="18"/>
                <w:szCs w:val="18"/>
                <w:lang w:val="en-GB"/>
              </w:rPr>
              <w:t>Indicators</w:t>
            </w:r>
          </w:p>
          <w:p w:rsidR="009B176E" w:rsidRPr="006C797D" w:rsidRDefault="009B176E" w:rsidP="001F3C4F">
            <w:pPr>
              <w:snapToGrid w:val="0"/>
              <w:spacing w:after="0"/>
              <w:jc w:val="center"/>
              <w:rPr>
                <w:b/>
                <w:bCs/>
                <w:iCs/>
                <w:sz w:val="18"/>
                <w:szCs w:val="18"/>
                <w:lang w:val="en-GB"/>
              </w:rPr>
            </w:pPr>
          </w:p>
        </w:tc>
      </w:tr>
      <w:tr w:rsidR="009B176E" w:rsidRPr="006C797D" w:rsidTr="001F3C4F">
        <w:tc>
          <w:tcPr>
            <w:tcW w:w="1291" w:type="pct"/>
          </w:tcPr>
          <w:p w:rsidR="009B176E" w:rsidRPr="004B4FE7" w:rsidRDefault="009B176E" w:rsidP="001F3C4F">
            <w:pPr>
              <w:snapToGrid w:val="0"/>
              <w:spacing w:after="0"/>
              <w:rPr>
                <w:b/>
                <w:bCs/>
                <w:iCs/>
                <w:sz w:val="18"/>
                <w:szCs w:val="18"/>
                <w:lang w:val="en-GB"/>
              </w:rPr>
            </w:pPr>
            <w:r w:rsidRPr="004B4FE7">
              <w:rPr>
                <w:b/>
                <w:bCs/>
                <w:iCs/>
                <w:sz w:val="18"/>
                <w:szCs w:val="18"/>
                <w:lang w:val="en-GB"/>
              </w:rPr>
              <w:t>Output 1</w:t>
            </w:r>
          </w:p>
          <w:p w:rsidR="009B176E" w:rsidRPr="006C797D" w:rsidRDefault="009B176E" w:rsidP="001F3C4F">
            <w:pPr>
              <w:snapToGrid w:val="0"/>
              <w:spacing w:after="0"/>
              <w:rPr>
                <w:iCs/>
                <w:sz w:val="18"/>
                <w:szCs w:val="18"/>
                <w:lang w:val="en-GB"/>
              </w:rPr>
            </w:pPr>
            <w:r w:rsidRPr="004B4FE7">
              <w:rPr>
                <w:iCs/>
                <w:sz w:val="18"/>
                <w:szCs w:val="18"/>
                <w:lang w:val="en-GB"/>
              </w:rPr>
              <w:t>Continued Secretariat support services to the  ICCM, its subsidiary bodies and intersessional processes, as per existing agreements</w:t>
            </w:r>
            <w:r>
              <w:rPr>
                <w:iCs/>
                <w:sz w:val="18"/>
                <w:szCs w:val="18"/>
                <w:lang w:val="en-GB"/>
              </w:rPr>
              <w:t>.</w:t>
            </w:r>
          </w:p>
        </w:tc>
        <w:tc>
          <w:tcPr>
            <w:tcW w:w="3709" w:type="pct"/>
            <w:gridSpan w:val="3"/>
          </w:tcPr>
          <w:p w:rsidR="009B176E" w:rsidRPr="004B4FE7" w:rsidRDefault="009B176E" w:rsidP="001F3C4F">
            <w:pPr>
              <w:snapToGrid w:val="0"/>
              <w:spacing w:after="0"/>
              <w:rPr>
                <w:b/>
                <w:bCs/>
                <w:iCs/>
                <w:sz w:val="18"/>
                <w:szCs w:val="18"/>
                <w:lang w:val="en-GB"/>
              </w:rPr>
            </w:pPr>
            <w:r w:rsidRPr="004B4FE7">
              <w:rPr>
                <w:b/>
                <w:bCs/>
                <w:iCs/>
                <w:sz w:val="18"/>
                <w:szCs w:val="18"/>
                <w:lang w:val="en-GB"/>
              </w:rPr>
              <w:t>Insert Indicator (plus measurable baseline and target in brackets)</w:t>
            </w:r>
          </w:p>
          <w:p w:rsidR="009B176E" w:rsidRDefault="009B176E" w:rsidP="001F3C4F">
            <w:pPr>
              <w:snapToGrid w:val="0"/>
              <w:spacing w:after="0"/>
              <w:rPr>
                <w:sz w:val="18"/>
                <w:szCs w:val="18"/>
              </w:rPr>
            </w:pPr>
            <w:r>
              <w:rPr>
                <w:sz w:val="18"/>
                <w:szCs w:val="18"/>
              </w:rPr>
              <w:t>Meetings of the ICCM5 Bureau held.  Baseline: 1, Target: 9 (one between Oct-Dec 2016, 2 in 2017, 2 in 2018, 2 in 2019, 1 in 2020)</w:t>
            </w:r>
          </w:p>
          <w:p w:rsidR="009B176E" w:rsidRDefault="009B176E" w:rsidP="001F3C4F">
            <w:pPr>
              <w:snapToGrid w:val="0"/>
              <w:spacing w:after="0"/>
              <w:rPr>
                <w:sz w:val="18"/>
                <w:szCs w:val="18"/>
              </w:rPr>
            </w:pPr>
          </w:p>
          <w:p w:rsidR="009B176E" w:rsidRDefault="009B176E" w:rsidP="001F3C4F">
            <w:pPr>
              <w:snapToGrid w:val="0"/>
              <w:spacing w:after="0"/>
              <w:rPr>
                <w:sz w:val="18"/>
                <w:szCs w:val="18"/>
              </w:rPr>
            </w:pPr>
            <w:r>
              <w:rPr>
                <w:sz w:val="18"/>
                <w:szCs w:val="18"/>
              </w:rPr>
              <w:t>Meetings of the intersessional process held.  Baseline: 0, Target: 3.</w:t>
            </w:r>
          </w:p>
          <w:p w:rsidR="009B176E" w:rsidRDefault="009B176E" w:rsidP="001F3C4F">
            <w:pPr>
              <w:snapToGrid w:val="0"/>
              <w:spacing w:after="0"/>
              <w:rPr>
                <w:sz w:val="18"/>
                <w:szCs w:val="18"/>
              </w:rPr>
            </w:pPr>
          </w:p>
          <w:p w:rsidR="009B176E" w:rsidRDefault="009B176E" w:rsidP="001F3C4F">
            <w:pPr>
              <w:snapToGrid w:val="0"/>
              <w:spacing w:after="0"/>
              <w:rPr>
                <w:sz w:val="18"/>
                <w:szCs w:val="18"/>
              </w:rPr>
            </w:pPr>
            <w:r>
              <w:rPr>
                <w:sz w:val="18"/>
                <w:szCs w:val="18"/>
              </w:rPr>
              <w:t>ICCM5 held.  Baseline: 0. Target: 1.</w:t>
            </w:r>
          </w:p>
          <w:p w:rsidR="009B176E" w:rsidRDefault="009B176E" w:rsidP="001F3C4F">
            <w:pPr>
              <w:snapToGrid w:val="0"/>
              <w:spacing w:after="0"/>
              <w:rPr>
                <w:sz w:val="18"/>
                <w:szCs w:val="18"/>
              </w:rPr>
            </w:pPr>
          </w:p>
          <w:p w:rsidR="009B176E" w:rsidRPr="006C797D" w:rsidRDefault="009B176E" w:rsidP="001F3C4F">
            <w:pPr>
              <w:snapToGrid w:val="0"/>
              <w:spacing w:after="0"/>
              <w:rPr>
                <w:iCs/>
                <w:sz w:val="18"/>
                <w:szCs w:val="18"/>
                <w:lang w:val="en-GB"/>
              </w:rPr>
            </w:pPr>
            <w:r>
              <w:rPr>
                <w:sz w:val="18"/>
                <w:szCs w:val="18"/>
              </w:rPr>
              <w:t>OEWG3 held. Baseline: O. Target: 1.</w:t>
            </w:r>
          </w:p>
        </w:tc>
      </w:tr>
      <w:tr w:rsidR="009B176E" w:rsidRPr="006C797D" w:rsidTr="001F3C4F">
        <w:tc>
          <w:tcPr>
            <w:tcW w:w="4047" w:type="pct"/>
            <w:gridSpan w:val="3"/>
            <w:vAlign w:val="center"/>
          </w:tcPr>
          <w:p w:rsidR="009B176E" w:rsidRPr="006C797D" w:rsidRDefault="009B176E" w:rsidP="001F3C4F">
            <w:pPr>
              <w:snapToGrid w:val="0"/>
              <w:spacing w:after="0"/>
              <w:rPr>
                <w:iCs/>
                <w:sz w:val="18"/>
                <w:szCs w:val="18"/>
                <w:lang w:val="en-GB"/>
              </w:rPr>
            </w:pPr>
            <w:r w:rsidRPr="006C797D">
              <w:rPr>
                <w:b/>
                <w:bCs/>
                <w:iCs/>
                <w:sz w:val="18"/>
                <w:szCs w:val="18"/>
                <w:lang w:val="en-GB"/>
              </w:rPr>
              <w:t>Project output Milestones:</w:t>
            </w:r>
          </w:p>
        </w:tc>
        <w:tc>
          <w:tcPr>
            <w:tcW w:w="953" w:type="pct"/>
            <w:vAlign w:val="center"/>
          </w:tcPr>
          <w:p w:rsidR="009B176E" w:rsidRDefault="009B176E" w:rsidP="001F3C4F">
            <w:pPr>
              <w:snapToGrid w:val="0"/>
              <w:spacing w:after="0"/>
              <w:rPr>
                <w:b/>
                <w:bCs/>
                <w:iCs/>
                <w:sz w:val="18"/>
                <w:szCs w:val="18"/>
                <w:lang w:val="en-GB"/>
              </w:rPr>
            </w:pPr>
            <w:r w:rsidRPr="006C797D">
              <w:rPr>
                <w:b/>
                <w:bCs/>
                <w:iCs/>
                <w:sz w:val="18"/>
                <w:szCs w:val="18"/>
                <w:lang w:val="en-GB"/>
              </w:rPr>
              <w:t>Expected Milestone</w:t>
            </w:r>
          </w:p>
          <w:p w:rsidR="009B176E" w:rsidRPr="006C797D" w:rsidRDefault="009B176E" w:rsidP="001F3C4F">
            <w:pPr>
              <w:snapToGrid w:val="0"/>
              <w:spacing w:after="0"/>
              <w:rPr>
                <w:i/>
                <w:sz w:val="18"/>
                <w:szCs w:val="18"/>
                <w:lang w:val="en-GB"/>
              </w:rPr>
            </w:pP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lastRenderedPageBreak/>
              <w:t xml:space="preserve">M1 </w:t>
            </w:r>
            <w:r>
              <w:rPr>
                <w:iCs/>
                <w:sz w:val="18"/>
                <w:szCs w:val="18"/>
                <w:lang w:val="en-GB"/>
              </w:rPr>
              <w:t xml:space="preserve">Face to face meeting of the ICCM5 Bureau is held, </w:t>
            </w:r>
            <w:r w:rsidRPr="000F6714">
              <w:rPr>
                <w:iCs/>
                <w:sz w:val="18"/>
                <w:szCs w:val="18"/>
                <w:lang w:val="en-GB"/>
              </w:rPr>
              <w:t>supporting the preparations</w:t>
            </w:r>
            <w:r>
              <w:rPr>
                <w:iCs/>
                <w:sz w:val="18"/>
                <w:szCs w:val="18"/>
                <w:lang w:val="en-GB"/>
              </w:rPr>
              <w:t xml:space="preserve"> </w:t>
            </w:r>
            <w:r w:rsidRPr="004B4FE7">
              <w:rPr>
                <w:iCs/>
                <w:sz w:val="18"/>
                <w:szCs w:val="18"/>
                <w:lang w:val="en-GB"/>
              </w:rPr>
              <w:t xml:space="preserve">of the Intersessional Process for SAICM and </w:t>
            </w:r>
            <w:r>
              <w:rPr>
                <w:iCs/>
                <w:sz w:val="18"/>
                <w:szCs w:val="18"/>
                <w:lang w:val="en-GB"/>
              </w:rPr>
              <w:t>the sound management of chemicals and waste beyond 2020 and monitoring progress towards the achievement of the 2020 goal</w:t>
            </w:r>
            <w:r w:rsidRPr="000F6714">
              <w:rPr>
                <w:iCs/>
                <w:sz w:val="18"/>
                <w:szCs w:val="18"/>
                <w:lang w:val="en-GB"/>
              </w:rPr>
              <w:t>. Meeting report is publically available.</w:t>
            </w:r>
          </w:p>
        </w:tc>
        <w:tc>
          <w:tcPr>
            <w:tcW w:w="953" w:type="pct"/>
          </w:tcPr>
          <w:p w:rsidR="009B176E" w:rsidRPr="006C797D" w:rsidRDefault="009B176E" w:rsidP="001F3C4F">
            <w:pPr>
              <w:snapToGrid w:val="0"/>
              <w:spacing w:after="0"/>
            </w:pPr>
            <w:r w:rsidRPr="00D17802">
              <w:rPr>
                <w:iCs/>
                <w:sz w:val="18"/>
                <w:szCs w:val="18"/>
                <w:lang w:val="en-GB"/>
              </w:rPr>
              <w:t>December 2016</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2</w:t>
            </w:r>
            <w:r w:rsidRPr="006C797D">
              <w:rPr>
                <w:iCs/>
                <w:sz w:val="18"/>
                <w:szCs w:val="18"/>
                <w:lang w:val="en-GB"/>
              </w:rPr>
              <w:t xml:space="preserve"> </w:t>
            </w:r>
            <w:r w:rsidRPr="004B4FE7">
              <w:rPr>
                <w:iCs/>
                <w:sz w:val="18"/>
                <w:szCs w:val="18"/>
                <w:lang w:val="en-GB"/>
              </w:rPr>
              <w:t xml:space="preserve">First meeting of the Intersessional Process for SAICM and </w:t>
            </w:r>
            <w:r>
              <w:rPr>
                <w:iCs/>
                <w:sz w:val="18"/>
                <w:szCs w:val="18"/>
                <w:lang w:val="en-GB"/>
              </w:rPr>
              <w:t>the sound management of chemicals and waste beyond 2020 is held, reviewing the initial results of the independent evaluation for 2006-2015 mandated by ICCM4.</w:t>
            </w:r>
            <w:r w:rsidRPr="001562BB">
              <w:rPr>
                <w:iCs/>
                <w:sz w:val="18"/>
                <w:szCs w:val="18"/>
                <w:lang w:val="en-GB"/>
              </w:rPr>
              <w:t xml:space="preserve"> Meeting report is publically available.</w:t>
            </w:r>
          </w:p>
        </w:tc>
        <w:tc>
          <w:tcPr>
            <w:tcW w:w="953" w:type="pct"/>
          </w:tcPr>
          <w:p w:rsidR="009B176E" w:rsidRPr="006C797D" w:rsidRDefault="009B176E" w:rsidP="001F3C4F">
            <w:pPr>
              <w:snapToGrid w:val="0"/>
              <w:spacing w:after="0"/>
            </w:pPr>
            <w:r w:rsidRPr="00D17802">
              <w:rPr>
                <w:iCs/>
                <w:sz w:val="18"/>
                <w:szCs w:val="18"/>
                <w:lang w:val="en-GB"/>
              </w:rPr>
              <w:t>June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3</w:t>
            </w:r>
            <w:r w:rsidRPr="006C797D">
              <w:rPr>
                <w:iCs/>
                <w:sz w:val="18"/>
                <w:szCs w:val="18"/>
                <w:lang w:val="en-GB"/>
              </w:rPr>
              <w:t xml:space="preserve"> </w:t>
            </w:r>
            <w:r>
              <w:rPr>
                <w:iCs/>
                <w:sz w:val="18"/>
                <w:szCs w:val="18"/>
                <w:lang w:val="en-GB"/>
              </w:rPr>
              <w:t xml:space="preserve">Face to face meeting of the ICCM5 Bureau is held, </w:t>
            </w:r>
            <w:r w:rsidRPr="000F6714">
              <w:rPr>
                <w:iCs/>
                <w:sz w:val="18"/>
                <w:szCs w:val="18"/>
                <w:lang w:val="en-GB"/>
              </w:rPr>
              <w:t>supporting the preparations for policy discussions at the third meeting of the Open-ended Working Group and ICCM5 and during the intersessional period. Meeting report is publically available.</w:t>
            </w:r>
          </w:p>
        </w:tc>
        <w:tc>
          <w:tcPr>
            <w:tcW w:w="953" w:type="pct"/>
          </w:tcPr>
          <w:p w:rsidR="009B176E" w:rsidRPr="006C797D" w:rsidRDefault="009B176E" w:rsidP="001F3C4F">
            <w:pPr>
              <w:snapToGrid w:val="0"/>
              <w:spacing w:after="0"/>
            </w:pPr>
            <w:r w:rsidRPr="00D17802">
              <w:rPr>
                <w:iCs/>
                <w:sz w:val="18"/>
                <w:szCs w:val="18"/>
                <w:lang w:val="en-GB"/>
              </w:rPr>
              <w:t>December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M4</w:t>
            </w:r>
            <w:r w:rsidRPr="006C797D">
              <w:rPr>
                <w:iCs/>
                <w:sz w:val="18"/>
                <w:szCs w:val="18"/>
                <w:lang w:val="en-GB"/>
              </w:rPr>
              <w:t xml:space="preserve"> </w:t>
            </w:r>
            <w:r>
              <w:rPr>
                <w:iCs/>
                <w:sz w:val="18"/>
                <w:szCs w:val="18"/>
                <w:lang w:val="en-GB"/>
              </w:rPr>
              <w:t xml:space="preserve">Second </w:t>
            </w:r>
            <w:r w:rsidRPr="004B4FE7">
              <w:rPr>
                <w:iCs/>
                <w:sz w:val="18"/>
                <w:szCs w:val="18"/>
                <w:lang w:val="en-GB"/>
              </w:rPr>
              <w:t xml:space="preserve">meeting of the Intersessional Process for SAICM and </w:t>
            </w:r>
            <w:r>
              <w:rPr>
                <w:iCs/>
                <w:sz w:val="18"/>
                <w:szCs w:val="18"/>
                <w:lang w:val="en-GB"/>
              </w:rPr>
              <w:t xml:space="preserve">the sound management of chemicals and waste beyond 2020 is held, reviewing the draft results of the independent evaluation for 2006-2015 mandated by ICCM4. </w:t>
            </w:r>
            <w:r w:rsidRPr="001562BB">
              <w:rPr>
                <w:iCs/>
                <w:sz w:val="18"/>
                <w:szCs w:val="18"/>
                <w:lang w:val="en-GB"/>
              </w:rPr>
              <w:t>Meeting report is publically available.</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M5 OEWG3 is held, providing technical and policy guidance for ICCM5. </w:t>
            </w:r>
            <w:r w:rsidRPr="001562BB">
              <w:rPr>
                <w:iCs/>
                <w:sz w:val="18"/>
                <w:szCs w:val="18"/>
                <w:lang w:val="en-GB"/>
              </w:rPr>
              <w:t>Meeting report is publically available.</w:t>
            </w:r>
            <w:r>
              <w:rPr>
                <w:iCs/>
                <w:sz w:val="18"/>
                <w:szCs w:val="18"/>
                <w:lang w:val="en-GB"/>
              </w:rPr>
              <w:t xml:space="preserve"> </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w:t>
            </w:r>
            <w:r>
              <w:rPr>
                <w:iCs/>
                <w:sz w:val="18"/>
                <w:szCs w:val="18"/>
                <w:lang w:val="en-GB"/>
              </w:rPr>
              <w:t>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M6 Face to face meeting of the ICCM5 Bureau is held, </w:t>
            </w:r>
            <w:r w:rsidRPr="001562BB">
              <w:rPr>
                <w:iCs/>
                <w:sz w:val="18"/>
                <w:szCs w:val="18"/>
                <w:lang w:val="en-GB"/>
              </w:rPr>
              <w:t xml:space="preserve">supporting the preparations for policy discussions at ICCM5 and </w:t>
            </w:r>
            <w:r>
              <w:rPr>
                <w:iCs/>
                <w:sz w:val="18"/>
                <w:szCs w:val="18"/>
                <w:lang w:val="en-GB"/>
              </w:rPr>
              <w:t xml:space="preserve">for the beyond 2020 </w:t>
            </w:r>
            <w:r w:rsidRPr="001562BB">
              <w:rPr>
                <w:iCs/>
                <w:sz w:val="18"/>
                <w:szCs w:val="18"/>
                <w:lang w:val="en-GB"/>
              </w:rPr>
              <w:t>intersessional p</w:t>
            </w:r>
            <w:r>
              <w:rPr>
                <w:iCs/>
                <w:sz w:val="18"/>
                <w:szCs w:val="18"/>
                <w:lang w:val="en-GB"/>
              </w:rPr>
              <w:t>rocess</w:t>
            </w:r>
            <w:r w:rsidRPr="001562BB">
              <w:rPr>
                <w:iCs/>
                <w:sz w:val="18"/>
                <w:szCs w:val="18"/>
                <w:lang w:val="en-GB"/>
              </w:rPr>
              <w:t>. Meeting report is publically available.</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M7 Third </w:t>
            </w:r>
            <w:r w:rsidRPr="004B4FE7">
              <w:rPr>
                <w:iCs/>
                <w:sz w:val="18"/>
                <w:szCs w:val="18"/>
                <w:lang w:val="en-GB"/>
              </w:rPr>
              <w:t xml:space="preserve">meeting of the Intersessional Process for SAICM and </w:t>
            </w:r>
            <w:r>
              <w:rPr>
                <w:iCs/>
                <w:sz w:val="18"/>
                <w:szCs w:val="18"/>
                <w:lang w:val="en-GB"/>
              </w:rPr>
              <w:t xml:space="preserve">the sound management of chemicals and waste beyond 2020 is held, finalizing recommendations on beyond 2020 for the consideration of ICCM4. </w:t>
            </w:r>
            <w:r w:rsidRPr="001562BB">
              <w:rPr>
                <w:iCs/>
                <w:sz w:val="18"/>
                <w:szCs w:val="18"/>
                <w:lang w:val="en-GB"/>
              </w:rPr>
              <w:t>Meeting report is publically available.</w:t>
            </w:r>
          </w:p>
        </w:tc>
        <w:tc>
          <w:tcPr>
            <w:tcW w:w="953" w:type="pct"/>
          </w:tcPr>
          <w:p w:rsidR="009B176E" w:rsidRPr="004B4FE7" w:rsidRDefault="009B176E" w:rsidP="001F3C4F">
            <w:pPr>
              <w:snapToGrid w:val="0"/>
              <w:spacing w:after="0"/>
              <w:rPr>
                <w:iCs/>
                <w:sz w:val="18"/>
                <w:szCs w:val="18"/>
                <w:lang w:val="en-GB"/>
              </w:rPr>
            </w:pPr>
            <w:r>
              <w:rPr>
                <w:iCs/>
                <w:sz w:val="18"/>
                <w:szCs w:val="18"/>
                <w:lang w:val="en-GB"/>
              </w:rPr>
              <w:t>December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M8 Face to face meeting of the ICCM5 Bureau is held, </w:t>
            </w:r>
            <w:r w:rsidRPr="001562BB">
              <w:rPr>
                <w:iCs/>
                <w:sz w:val="18"/>
                <w:szCs w:val="18"/>
                <w:lang w:val="en-GB"/>
              </w:rPr>
              <w:t>supporting the preparations for policy discussions at ICCM5. Meeting report is publically available.</w:t>
            </w:r>
          </w:p>
        </w:tc>
        <w:tc>
          <w:tcPr>
            <w:tcW w:w="953" w:type="pct"/>
          </w:tcPr>
          <w:p w:rsidR="009B176E" w:rsidRPr="006C797D" w:rsidRDefault="009B176E" w:rsidP="001F3C4F">
            <w:pPr>
              <w:snapToGrid w:val="0"/>
              <w:spacing w:after="0"/>
              <w:rPr>
                <w:i/>
                <w:color w:val="0000FF"/>
                <w:sz w:val="18"/>
                <w:szCs w:val="18"/>
                <w:lang w:val="en-GB"/>
              </w:rPr>
            </w:pPr>
            <w:r w:rsidRPr="00E51FE5">
              <w:rPr>
                <w:iCs/>
                <w:sz w:val="18"/>
                <w:szCs w:val="18"/>
                <w:lang w:val="en-GB"/>
              </w:rPr>
              <w:t>June 2020</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M9 ICCM5 is held, adopting a resolution on SAICM and the sound management of chemicals and waste beyond 2020. </w:t>
            </w:r>
            <w:r w:rsidRPr="001562BB">
              <w:rPr>
                <w:iCs/>
                <w:sz w:val="18"/>
                <w:szCs w:val="18"/>
                <w:lang w:val="en-GB"/>
              </w:rPr>
              <w:t>Meeting report is publically available.</w:t>
            </w:r>
          </w:p>
        </w:tc>
        <w:tc>
          <w:tcPr>
            <w:tcW w:w="953" w:type="pct"/>
          </w:tcPr>
          <w:p w:rsidR="009B176E" w:rsidRPr="004B4FE7" w:rsidRDefault="009B176E" w:rsidP="001F3C4F">
            <w:pPr>
              <w:snapToGrid w:val="0"/>
              <w:spacing w:after="0"/>
              <w:rPr>
                <w:iCs/>
                <w:sz w:val="18"/>
                <w:szCs w:val="18"/>
                <w:lang w:val="en-GB"/>
              </w:rPr>
            </w:pPr>
            <w:r w:rsidRPr="004B4FE7">
              <w:rPr>
                <w:iCs/>
                <w:sz w:val="18"/>
                <w:szCs w:val="18"/>
                <w:lang w:val="en-GB"/>
              </w:rPr>
              <w:t>December 2020</w:t>
            </w:r>
          </w:p>
        </w:tc>
      </w:tr>
      <w:tr w:rsidR="009B176E" w:rsidRPr="006C797D" w:rsidTr="001F3C4F">
        <w:tc>
          <w:tcPr>
            <w:tcW w:w="1291" w:type="pct"/>
          </w:tcPr>
          <w:p w:rsidR="009B176E" w:rsidRPr="00D17802" w:rsidRDefault="009B176E" w:rsidP="001F3C4F">
            <w:pPr>
              <w:snapToGrid w:val="0"/>
              <w:spacing w:after="0"/>
              <w:rPr>
                <w:b/>
                <w:bCs/>
                <w:iCs/>
                <w:sz w:val="18"/>
                <w:szCs w:val="18"/>
                <w:lang w:val="en-GB"/>
              </w:rPr>
            </w:pPr>
            <w:r w:rsidRPr="00D17802">
              <w:rPr>
                <w:b/>
                <w:bCs/>
                <w:iCs/>
                <w:sz w:val="18"/>
                <w:szCs w:val="18"/>
                <w:lang w:val="en-GB"/>
              </w:rPr>
              <w:t xml:space="preserve">Output </w:t>
            </w:r>
            <w:r>
              <w:rPr>
                <w:b/>
                <w:bCs/>
                <w:iCs/>
                <w:sz w:val="18"/>
                <w:szCs w:val="18"/>
                <w:lang w:val="en-GB"/>
              </w:rPr>
              <w:t>2</w:t>
            </w:r>
          </w:p>
          <w:p w:rsidR="009B176E" w:rsidRPr="006C797D" w:rsidRDefault="009B176E" w:rsidP="001F3C4F">
            <w:pPr>
              <w:snapToGrid w:val="0"/>
              <w:spacing w:after="0"/>
              <w:rPr>
                <w:iCs/>
                <w:sz w:val="18"/>
                <w:szCs w:val="18"/>
                <w:lang w:val="en-GB"/>
              </w:rPr>
            </w:pPr>
            <w:r>
              <w:rPr>
                <w:iCs/>
                <w:sz w:val="18"/>
                <w:szCs w:val="18"/>
                <w:lang w:val="en-GB"/>
              </w:rPr>
              <w:t>Support SAICM national focal points in undertaking the actions in the overall orientation and guidance to achieve the 2020 goal (in line with paragraph 17 of ICCM Resolution IV/1).</w:t>
            </w:r>
          </w:p>
        </w:tc>
        <w:tc>
          <w:tcPr>
            <w:tcW w:w="3709" w:type="pct"/>
            <w:gridSpan w:val="3"/>
          </w:tcPr>
          <w:p w:rsidR="009B176E" w:rsidRPr="00D17802" w:rsidRDefault="009B176E" w:rsidP="001F3C4F">
            <w:pPr>
              <w:snapToGrid w:val="0"/>
              <w:spacing w:after="0"/>
              <w:rPr>
                <w:b/>
                <w:bCs/>
                <w:iCs/>
                <w:sz w:val="18"/>
                <w:szCs w:val="18"/>
                <w:lang w:val="en-GB"/>
              </w:rPr>
            </w:pPr>
            <w:r w:rsidRPr="00D17802">
              <w:rPr>
                <w:b/>
                <w:bCs/>
                <w:iCs/>
                <w:sz w:val="18"/>
                <w:szCs w:val="18"/>
                <w:lang w:val="en-GB"/>
              </w:rPr>
              <w:t>Insert Indicator (plus measurable baseline and target in brackets)</w:t>
            </w:r>
          </w:p>
          <w:p w:rsidR="009B176E" w:rsidRDefault="009B176E" w:rsidP="001F3C4F">
            <w:pPr>
              <w:snapToGrid w:val="0"/>
              <w:spacing w:after="0"/>
              <w:rPr>
                <w:sz w:val="18"/>
                <w:szCs w:val="18"/>
              </w:rPr>
            </w:pPr>
            <w:r>
              <w:rPr>
                <w:sz w:val="18"/>
                <w:szCs w:val="18"/>
              </w:rPr>
              <w:t>N</w:t>
            </w:r>
            <w:r w:rsidRPr="00EE59FC">
              <w:rPr>
                <w:sz w:val="18"/>
                <w:szCs w:val="18"/>
              </w:rPr>
              <w:t xml:space="preserve">umber of </w:t>
            </w:r>
            <w:r>
              <w:rPr>
                <w:sz w:val="18"/>
                <w:szCs w:val="18"/>
              </w:rPr>
              <w:t>regional meetings</w:t>
            </w:r>
            <w:r w:rsidRPr="00EE59FC">
              <w:rPr>
                <w:sz w:val="18"/>
                <w:szCs w:val="18"/>
              </w:rPr>
              <w:t xml:space="preserve"> on </w:t>
            </w:r>
            <w:r>
              <w:rPr>
                <w:sz w:val="18"/>
                <w:szCs w:val="18"/>
              </w:rPr>
              <w:t xml:space="preserve">SAICM and the </w:t>
            </w:r>
            <w:r w:rsidRPr="00EE59FC">
              <w:rPr>
                <w:sz w:val="18"/>
                <w:szCs w:val="18"/>
              </w:rPr>
              <w:t>sound management of chemicals facilitated by the secretariat</w:t>
            </w:r>
            <w:r>
              <w:rPr>
                <w:sz w:val="18"/>
                <w:szCs w:val="18"/>
              </w:rPr>
              <w:t xml:space="preserve">.  </w:t>
            </w:r>
          </w:p>
          <w:p w:rsidR="009B176E" w:rsidRDefault="009B176E" w:rsidP="001F3C4F">
            <w:pPr>
              <w:snapToGrid w:val="0"/>
              <w:spacing w:after="0"/>
              <w:rPr>
                <w:sz w:val="18"/>
                <w:szCs w:val="18"/>
              </w:rPr>
            </w:pPr>
            <w:r>
              <w:rPr>
                <w:sz w:val="18"/>
                <w:szCs w:val="18"/>
              </w:rPr>
              <w:t>(baseline as of October 2016 =0; target = 10 meeting reports from 10 regional meetings)</w:t>
            </w:r>
          </w:p>
          <w:p w:rsidR="009B176E" w:rsidRDefault="009B176E" w:rsidP="001F3C4F">
            <w:pPr>
              <w:snapToGrid w:val="0"/>
              <w:spacing w:after="0"/>
              <w:rPr>
                <w:sz w:val="18"/>
                <w:szCs w:val="18"/>
              </w:rPr>
            </w:pPr>
          </w:p>
          <w:p w:rsidR="009B176E" w:rsidRDefault="009B176E" w:rsidP="001F3C4F">
            <w:pPr>
              <w:snapToGrid w:val="0"/>
              <w:spacing w:after="0"/>
              <w:rPr>
                <w:sz w:val="18"/>
                <w:szCs w:val="18"/>
              </w:rPr>
            </w:pPr>
            <w:r>
              <w:rPr>
                <w:sz w:val="18"/>
                <w:szCs w:val="18"/>
              </w:rPr>
              <w:t>N</w:t>
            </w:r>
            <w:r w:rsidRPr="00EE59FC">
              <w:rPr>
                <w:sz w:val="18"/>
                <w:szCs w:val="18"/>
              </w:rPr>
              <w:t xml:space="preserve">umber of </w:t>
            </w:r>
            <w:r>
              <w:rPr>
                <w:sz w:val="18"/>
                <w:szCs w:val="18"/>
              </w:rPr>
              <w:t xml:space="preserve">regional webinars promoting implementation of the 2020 goal.  </w:t>
            </w:r>
          </w:p>
          <w:p w:rsidR="009B176E" w:rsidRDefault="009B176E" w:rsidP="001F3C4F">
            <w:pPr>
              <w:snapToGrid w:val="0"/>
              <w:spacing w:after="0"/>
              <w:rPr>
                <w:sz w:val="18"/>
                <w:szCs w:val="18"/>
              </w:rPr>
            </w:pPr>
            <w:r>
              <w:rPr>
                <w:sz w:val="18"/>
                <w:szCs w:val="18"/>
              </w:rPr>
              <w:t>(baseline as of October 2016 =0; target = 20 meeting reports from 20 regional implementation discussions)</w:t>
            </w:r>
          </w:p>
          <w:p w:rsidR="009B176E" w:rsidRDefault="009B176E" w:rsidP="001F3C4F">
            <w:pPr>
              <w:snapToGrid w:val="0"/>
              <w:spacing w:after="0"/>
              <w:rPr>
                <w:sz w:val="18"/>
                <w:szCs w:val="18"/>
              </w:rPr>
            </w:pPr>
          </w:p>
          <w:p w:rsidR="009B176E" w:rsidRDefault="009B176E" w:rsidP="001F3C4F">
            <w:pPr>
              <w:snapToGrid w:val="0"/>
              <w:spacing w:after="0"/>
              <w:rPr>
                <w:sz w:val="18"/>
                <w:szCs w:val="18"/>
              </w:rPr>
            </w:pPr>
            <w:r>
              <w:rPr>
                <w:sz w:val="18"/>
                <w:szCs w:val="18"/>
              </w:rPr>
              <w:t>N</w:t>
            </w:r>
            <w:r w:rsidRPr="00EE59FC">
              <w:rPr>
                <w:sz w:val="18"/>
                <w:szCs w:val="18"/>
              </w:rPr>
              <w:t xml:space="preserve">umber of </w:t>
            </w:r>
            <w:r>
              <w:rPr>
                <w:iCs/>
                <w:sz w:val="18"/>
                <w:szCs w:val="18"/>
                <w:lang w:val="en-GB"/>
              </w:rPr>
              <w:t xml:space="preserve"> side events hosted to support implementation of the Overall Orientation and Guidance at the COP of the Basel, Rotterdam and Stockholm Conventions (topics to be confirmed) </w:t>
            </w:r>
            <w:r w:rsidRPr="00EE59FC">
              <w:rPr>
                <w:sz w:val="18"/>
                <w:szCs w:val="18"/>
              </w:rPr>
              <w:t>facilitated by the secretariat</w:t>
            </w:r>
            <w:r>
              <w:rPr>
                <w:sz w:val="18"/>
                <w:szCs w:val="18"/>
              </w:rPr>
              <w:t>.  (baseline as of October 2016 =0; target = 4)</w:t>
            </w:r>
          </w:p>
          <w:p w:rsidR="009B176E" w:rsidRDefault="009B176E" w:rsidP="001F3C4F">
            <w:pPr>
              <w:snapToGrid w:val="0"/>
              <w:spacing w:after="0"/>
              <w:rPr>
                <w:sz w:val="18"/>
                <w:szCs w:val="18"/>
              </w:rPr>
            </w:pPr>
          </w:p>
          <w:p w:rsidR="009B176E" w:rsidRPr="005808EB" w:rsidRDefault="009B176E" w:rsidP="001F3C4F">
            <w:pPr>
              <w:snapToGrid w:val="0"/>
              <w:spacing w:after="0"/>
              <w:rPr>
                <w:sz w:val="18"/>
                <w:szCs w:val="18"/>
              </w:rPr>
            </w:pPr>
            <w:r>
              <w:rPr>
                <w:iCs/>
                <w:sz w:val="18"/>
                <w:szCs w:val="18"/>
                <w:lang w:val="en-GB"/>
              </w:rPr>
              <w:t xml:space="preserve">Number of reports on the implementation of the overall orientation and guidance made available to ICCM5. </w:t>
            </w:r>
            <w:r>
              <w:rPr>
                <w:sz w:val="18"/>
                <w:szCs w:val="18"/>
              </w:rPr>
              <w:t>(baseline as of October 2016 =0; target = 1)</w:t>
            </w:r>
          </w:p>
        </w:tc>
      </w:tr>
      <w:tr w:rsidR="009B176E" w:rsidRPr="006C797D" w:rsidTr="001F3C4F">
        <w:tc>
          <w:tcPr>
            <w:tcW w:w="4047" w:type="pct"/>
            <w:gridSpan w:val="3"/>
            <w:vAlign w:val="center"/>
          </w:tcPr>
          <w:p w:rsidR="009B176E" w:rsidRPr="006C797D" w:rsidRDefault="009B176E" w:rsidP="001F3C4F">
            <w:pPr>
              <w:snapToGrid w:val="0"/>
              <w:spacing w:after="0"/>
              <w:rPr>
                <w:iCs/>
                <w:sz w:val="18"/>
                <w:szCs w:val="18"/>
                <w:lang w:val="en-GB"/>
              </w:rPr>
            </w:pPr>
            <w:r w:rsidRPr="006C797D">
              <w:rPr>
                <w:b/>
                <w:bCs/>
                <w:iCs/>
                <w:sz w:val="18"/>
                <w:szCs w:val="18"/>
                <w:lang w:val="en-GB"/>
              </w:rPr>
              <w:t>Project output Milestones:</w:t>
            </w:r>
          </w:p>
        </w:tc>
        <w:tc>
          <w:tcPr>
            <w:tcW w:w="953" w:type="pct"/>
            <w:vAlign w:val="center"/>
          </w:tcPr>
          <w:p w:rsidR="009B176E" w:rsidRDefault="009B176E" w:rsidP="001F3C4F">
            <w:pPr>
              <w:snapToGrid w:val="0"/>
              <w:spacing w:after="0"/>
              <w:rPr>
                <w:b/>
                <w:bCs/>
                <w:iCs/>
                <w:sz w:val="18"/>
                <w:szCs w:val="18"/>
                <w:lang w:val="en-GB"/>
              </w:rPr>
            </w:pPr>
            <w:r w:rsidRPr="006C797D">
              <w:rPr>
                <w:b/>
                <w:bCs/>
                <w:iCs/>
                <w:sz w:val="18"/>
                <w:szCs w:val="18"/>
                <w:lang w:val="en-GB"/>
              </w:rPr>
              <w:t>Expected Milestone</w:t>
            </w:r>
          </w:p>
          <w:p w:rsidR="009B176E" w:rsidRPr="006C797D" w:rsidRDefault="009B176E" w:rsidP="001F3C4F">
            <w:pPr>
              <w:snapToGrid w:val="0"/>
              <w:spacing w:after="0"/>
              <w:rPr>
                <w:i/>
                <w:sz w:val="18"/>
                <w:szCs w:val="18"/>
                <w:lang w:val="en-GB"/>
              </w:rPr>
            </w:pP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 xml:space="preserve">M1 </w:t>
            </w:r>
            <w:r>
              <w:rPr>
                <w:iCs/>
                <w:sz w:val="18"/>
                <w:szCs w:val="18"/>
                <w:lang w:val="en-GB"/>
              </w:rPr>
              <w:t xml:space="preserve">5 regional policy discussions held via webinar.  </w:t>
            </w:r>
          </w:p>
        </w:tc>
        <w:tc>
          <w:tcPr>
            <w:tcW w:w="953" w:type="pct"/>
          </w:tcPr>
          <w:p w:rsidR="009B176E" w:rsidRPr="006C797D" w:rsidRDefault="009B176E" w:rsidP="001F3C4F">
            <w:pPr>
              <w:snapToGrid w:val="0"/>
              <w:spacing w:after="0"/>
            </w:pPr>
            <w:r w:rsidRPr="00D17802">
              <w:rPr>
                <w:iCs/>
                <w:sz w:val="18"/>
                <w:szCs w:val="18"/>
                <w:lang w:val="en-GB"/>
              </w:rPr>
              <w:t>December 2016</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2</w:t>
            </w:r>
            <w:r w:rsidRPr="006C797D">
              <w:rPr>
                <w:iCs/>
                <w:sz w:val="18"/>
                <w:szCs w:val="18"/>
                <w:lang w:val="en-GB"/>
              </w:rPr>
              <w:t xml:space="preserve"> </w:t>
            </w:r>
            <w:r w:rsidR="001F3C4F">
              <w:rPr>
                <w:iCs/>
                <w:sz w:val="18"/>
                <w:szCs w:val="18"/>
                <w:lang w:val="en-GB"/>
              </w:rPr>
              <w:t>SAICM secretariat hosts s</w:t>
            </w:r>
            <w:r>
              <w:rPr>
                <w:iCs/>
                <w:sz w:val="18"/>
                <w:szCs w:val="18"/>
                <w:lang w:val="en-GB"/>
              </w:rPr>
              <w:t>ide events to support implementation of the Overall Orientation and Guidance at the COP of the Basel, Rotterdam and Stockholm Conventions (topics to be confirmed).</w:t>
            </w:r>
          </w:p>
        </w:tc>
        <w:tc>
          <w:tcPr>
            <w:tcW w:w="953" w:type="pct"/>
          </w:tcPr>
          <w:p w:rsidR="009B176E" w:rsidRPr="006C797D" w:rsidRDefault="009B176E" w:rsidP="001F3C4F">
            <w:pPr>
              <w:snapToGrid w:val="0"/>
              <w:spacing w:after="0"/>
            </w:pPr>
            <w:r w:rsidRPr="00D17802">
              <w:rPr>
                <w:iCs/>
                <w:sz w:val="18"/>
                <w:szCs w:val="18"/>
                <w:lang w:val="en-GB"/>
              </w:rPr>
              <w:t>June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3</w:t>
            </w:r>
            <w:r w:rsidRPr="006C797D">
              <w:rPr>
                <w:iCs/>
                <w:sz w:val="18"/>
                <w:szCs w:val="18"/>
                <w:lang w:val="en-GB"/>
              </w:rPr>
              <w:t xml:space="preserve"> </w:t>
            </w:r>
            <w:r>
              <w:rPr>
                <w:iCs/>
                <w:sz w:val="18"/>
                <w:szCs w:val="18"/>
                <w:lang w:val="en-GB"/>
              </w:rPr>
              <w:t>5 regional policy discussions held via webinar.</w:t>
            </w:r>
          </w:p>
        </w:tc>
        <w:tc>
          <w:tcPr>
            <w:tcW w:w="953" w:type="pct"/>
          </w:tcPr>
          <w:p w:rsidR="009B176E" w:rsidRPr="006C797D" w:rsidRDefault="009B176E" w:rsidP="001F3C4F">
            <w:pPr>
              <w:snapToGrid w:val="0"/>
              <w:spacing w:after="0"/>
            </w:pPr>
            <w:r w:rsidRPr="00D17802">
              <w:rPr>
                <w:iCs/>
                <w:sz w:val="18"/>
                <w:szCs w:val="18"/>
                <w:lang w:val="en-GB"/>
              </w:rPr>
              <w:t>December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 xml:space="preserve">M4 Regional meetings held in all 5 regions sharing technical and policy information and reviewing approaches for SAICM and the sound management of chemicals and waste beyond 2020.  </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M5 5 regional policy discussions held via webinar.</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M6 2 side events hosted to support implementation of the Overall Orientation and Guidance at the COP of the Basel, Rotterdam and Stockholm Conventions (topics to be confirmed).</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M7 5 regional policy discussions held via webinar.</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lastRenderedPageBreak/>
              <w:t>M8 Regional meetings held in all 5 regions sharing information and preparing for discussions at ICCM5.</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June 2020</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M9 Report on the implementation of the overall orientation and guidance is developed and made available to ICCM5 as a meeting document.</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December 2020</w:t>
            </w:r>
          </w:p>
        </w:tc>
      </w:tr>
      <w:tr w:rsidR="009B176E" w:rsidRPr="006C797D" w:rsidTr="001F3C4F">
        <w:tc>
          <w:tcPr>
            <w:tcW w:w="1291" w:type="pct"/>
            <w:tcBorders>
              <w:top w:val="single" w:sz="18" w:space="0" w:color="auto"/>
            </w:tcBorders>
          </w:tcPr>
          <w:p w:rsidR="009B176E" w:rsidRDefault="009B176E" w:rsidP="001F3C4F">
            <w:pPr>
              <w:snapToGrid w:val="0"/>
              <w:spacing w:after="0"/>
              <w:rPr>
                <w:b/>
                <w:bCs/>
                <w:iCs/>
                <w:sz w:val="18"/>
                <w:szCs w:val="18"/>
                <w:lang w:val="en-GB"/>
              </w:rPr>
            </w:pPr>
            <w:r w:rsidRPr="00A73505">
              <w:rPr>
                <w:b/>
                <w:bCs/>
                <w:iCs/>
                <w:sz w:val="18"/>
                <w:szCs w:val="18"/>
                <w:lang w:val="en-GB"/>
              </w:rPr>
              <w:t>Output 3</w:t>
            </w:r>
          </w:p>
          <w:p w:rsidR="009B176E" w:rsidRPr="006C797D" w:rsidRDefault="009B176E" w:rsidP="001F3C4F">
            <w:pPr>
              <w:snapToGrid w:val="0"/>
              <w:spacing w:after="0"/>
              <w:rPr>
                <w:iCs/>
                <w:sz w:val="18"/>
                <w:szCs w:val="18"/>
                <w:lang w:val="en-GB"/>
              </w:rPr>
            </w:pPr>
            <w:r w:rsidRPr="00707A5C">
              <w:rPr>
                <w:iCs/>
                <w:sz w:val="18"/>
                <w:szCs w:val="18"/>
                <w:lang w:val="en-GB"/>
              </w:rPr>
              <w:t>Continuation of the Quick Start Programme to support initial enabling capacity building and implementation activities in developing countries, least developed countries, small island developing States and countries with economies in transition.</w:t>
            </w:r>
          </w:p>
        </w:tc>
        <w:tc>
          <w:tcPr>
            <w:tcW w:w="3709" w:type="pct"/>
            <w:gridSpan w:val="3"/>
            <w:tcBorders>
              <w:top w:val="single" w:sz="18" w:space="0" w:color="auto"/>
            </w:tcBorders>
          </w:tcPr>
          <w:p w:rsidR="009B176E" w:rsidRPr="002930E4" w:rsidRDefault="009B176E" w:rsidP="001F3C4F">
            <w:pPr>
              <w:snapToGrid w:val="0"/>
              <w:spacing w:after="0"/>
              <w:rPr>
                <w:b/>
                <w:bCs/>
                <w:iCs/>
                <w:sz w:val="18"/>
                <w:szCs w:val="18"/>
                <w:lang w:val="en-GB"/>
              </w:rPr>
            </w:pPr>
            <w:r w:rsidRPr="006C797D">
              <w:rPr>
                <w:i/>
                <w:color w:val="0000FF"/>
                <w:sz w:val="18"/>
                <w:szCs w:val="18"/>
                <w:lang w:val="en-GB"/>
              </w:rPr>
              <w:t xml:space="preserve"> </w:t>
            </w:r>
            <w:r w:rsidRPr="002930E4">
              <w:rPr>
                <w:b/>
                <w:bCs/>
                <w:iCs/>
                <w:sz w:val="18"/>
                <w:szCs w:val="18"/>
                <w:lang w:val="en-GB"/>
              </w:rPr>
              <w:t>Indicator</w:t>
            </w:r>
            <w:r>
              <w:rPr>
                <w:b/>
                <w:bCs/>
                <w:iCs/>
                <w:sz w:val="18"/>
                <w:szCs w:val="18"/>
                <w:lang w:val="en-GB"/>
              </w:rPr>
              <w:t>s</w:t>
            </w:r>
            <w:r w:rsidRPr="002930E4">
              <w:rPr>
                <w:b/>
                <w:bCs/>
                <w:iCs/>
                <w:sz w:val="18"/>
                <w:szCs w:val="18"/>
                <w:lang w:val="en-GB"/>
              </w:rPr>
              <w:t xml:space="preserve"> </w:t>
            </w:r>
          </w:p>
          <w:p w:rsidR="009B176E" w:rsidRDefault="009B176E" w:rsidP="001F3C4F">
            <w:pPr>
              <w:snapToGrid w:val="0"/>
              <w:spacing w:after="0"/>
              <w:rPr>
                <w:i/>
                <w:color w:val="0000FF"/>
                <w:sz w:val="18"/>
                <w:szCs w:val="18"/>
                <w:lang w:val="en-GB"/>
              </w:rPr>
            </w:pPr>
          </w:p>
          <w:p w:rsidR="009B176E" w:rsidRPr="002930E4" w:rsidRDefault="009B176E" w:rsidP="001F3C4F">
            <w:pPr>
              <w:snapToGrid w:val="0"/>
              <w:spacing w:after="0"/>
              <w:rPr>
                <w:iCs/>
                <w:sz w:val="18"/>
                <w:szCs w:val="18"/>
                <w:lang w:val="en-GB"/>
              </w:rPr>
            </w:pPr>
            <w:r w:rsidRPr="002930E4">
              <w:rPr>
                <w:iCs/>
                <w:sz w:val="18"/>
                <w:szCs w:val="18"/>
                <w:lang w:val="en-GB"/>
              </w:rPr>
              <w:t>Number of new QSP agreements signed.</w:t>
            </w:r>
          </w:p>
          <w:p w:rsidR="009B176E" w:rsidRPr="002930E4" w:rsidRDefault="009B176E" w:rsidP="001F3C4F">
            <w:pPr>
              <w:snapToGrid w:val="0"/>
              <w:spacing w:after="0"/>
              <w:rPr>
                <w:iCs/>
                <w:sz w:val="18"/>
                <w:szCs w:val="18"/>
                <w:lang w:val="en-GB"/>
              </w:rPr>
            </w:pPr>
            <w:r w:rsidRPr="002930E4">
              <w:rPr>
                <w:iCs/>
                <w:sz w:val="18"/>
                <w:szCs w:val="18"/>
                <w:lang w:val="en-GB"/>
              </w:rPr>
              <w:t>(expected baseline as of 1 October 2016: 175 signed project agreements)</w:t>
            </w:r>
          </w:p>
          <w:p w:rsidR="009B176E" w:rsidRPr="002930E4" w:rsidRDefault="009B176E" w:rsidP="001F3C4F">
            <w:pPr>
              <w:snapToGrid w:val="0"/>
              <w:spacing w:after="0"/>
              <w:rPr>
                <w:iCs/>
                <w:sz w:val="18"/>
                <w:szCs w:val="18"/>
                <w:lang w:val="en-GB"/>
              </w:rPr>
            </w:pPr>
          </w:p>
          <w:p w:rsidR="009B176E" w:rsidRPr="002930E4" w:rsidRDefault="009B176E" w:rsidP="001F3C4F">
            <w:pPr>
              <w:snapToGrid w:val="0"/>
              <w:spacing w:after="0"/>
              <w:rPr>
                <w:iCs/>
                <w:sz w:val="18"/>
                <w:szCs w:val="18"/>
                <w:lang w:val="en-GB"/>
              </w:rPr>
            </w:pPr>
            <w:r w:rsidRPr="002930E4">
              <w:rPr>
                <w:iCs/>
                <w:sz w:val="18"/>
                <w:szCs w:val="18"/>
                <w:lang w:val="en-GB"/>
              </w:rPr>
              <w:t>Number of closed QSP agreements</w:t>
            </w:r>
          </w:p>
          <w:p w:rsidR="009B176E" w:rsidRPr="002930E4" w:rsidRDefault="009B176E" w:rsidP="001F3C4F">
            <w:pPr>
              <w:snapToGrid w:val="0"/>
              <w:spacing w:after="0"/>
              <w:rPr>
                <w:iCs/>
                <w:sz w:val="18"/>
                <w:szCs w:val="18"/>
                <w:lang w:val="en-GB"/>
              </w:rPr>
            </w:pPr>
            <w:r w:rsidRPr="002930E4">
              <w:rPr>
                <w:iCs/>
                <w:sz w:val="18"/>
                <w:szCs w:val="18"/>
                <w:lang w:val="en-GB"/>
              </w:rPr>
              <w:t>(expected baseline as of 1 October 2016:  120 closed projects in the QSP portfolio)</w:t>
            </w:r>
          </w:p>
          <w:p w:rsidR="009B176E" w:rsidRPr="002930E4" w:rsidRDefault="009B176E" w:rsidP="001F3C4F">
            <w:pPr>
              <w:snapToGrid w:val="0"/>
              <w:spacing w:after="0"/>
              <w:rPr>
                <w:iCs/>
                <w:sz w:val="18"/>
                <w:szCs w:val="18"/>
                <w:lang w:val="en-GB"/>
              </w:rPr>
            </w:pPr>
          </w:p>
          <w:p w:rsidR="009B176E" w:rsidRPr="002930E4" w:rsidRDefault="009B176E" w:rsidP="001F3C4F">
            <w:pPr>
              <w:snapToGrid w:val="0"/>
              <w:spacing w:after="0"/>
              <w:rPr>
                <w:iCs/>
                <w:sz w:val="18"/>
                <w:szCs w:val="18"/>
                <w:lang w:val="en-GB"/>
              </w:rPr>
            </w:pPr>
            <w:r w:rsidRPr="002930E4">
              <w:rPr>
                <w:iCs/>
                <w:sz w:val="18"/>
                <w:szCs w:val="18"/>
                <w:lang w:val="en-GB"/>
              </w:rPr>
              <w:t>Full and final Closure of the QSP Trust Fund</w:t>
            </w:r>
          </w:p>
          <w:p w:rsidR="009B176E" w:rsidRPr="006C797D" w:rsidRDefault="009B176E" w:rsidP="001F3C4F">
            <w:pPr>
              <w:snapToGrid w:val="0"/>
              <w:spacing w:after="0"/>
              <w:rPr>
                <w:iCs/>
                <w:sz w:val="18"/>
                <w:szCs w:val="18"/>
                <w:lang w:val="en-GB"/>
              </w:rPr>
            </w:pPr>
          </w:p>
        </w:tc>
      </w:tr>
      <w:tr w:rsidR="009B176E" w:rsidRPr="006C797D" w:rsidTr="001F3C4F">
        <w:tc>
          <w:tcPr>
            <w:tcW w:w="4047" w:type="pct"/>
            <w:gridSpan w:val="3"/>
            <w:vAlign w:val="center"/>
          </w:tcPr>
          <w:p w:rsidR="009B176E" w:rsidRPr="006C797D" w:rsidRDefault="009B176E" w:rsidP="001F3C4F">
            <w:pPr>
              <w:snapToGrid w:val="0"/>
              <w:spacing w:after="0"/>
              <w:rPr>
                <w:iCs/>
                <w:sz w:val="18"/>
                <w:szCs w:val="18"/>
                <w:lang w:val="en-GB"/>
              </w:rPr>
            </w:pPr>
            <w:r w:rsidRPr="006C797D">
              <w:rPr>
                <w:b/>
                <w:bCs/>
                <w:iCs/>
                <w:sz w:val="18"/>
                <w:szCs w:val="18"/>
                <w:lang w:val="en-GB"/>
              </w:rPr>
              <w:t>Project Milestones:</w:t>
            </w:r>
          </w:p>
        </w:tc>
        <w:tc>
          <w:tcPr>
            <w:tcW w:w="953" w:type="pct"/>
            <w:vAlign w:val="center"/>
          </w:tcPr>
          <w:p w:rsidR="009B176E" w:rsidRDefault="009B176E" w:rsidP="001F3C4F">
            <w:pPr>
              <w:snapToGrid w:val="0"/>
              <w:spacing w:after="0"/>
              <w:rPr>
                <w:b/>
                <w:bCs/>
                <w:iCs/>
                <w:sz w:val="18"/>
                <w:szCs w:val="18"/>
                <w:lang w:val="en-GB"/>
              </w:rPr>
            </w:pPr>
            <w:r w:rsidRPr="006C797D">
              <w:rPr>
                <w:b/>
                <w:bCs/>
                <w:iCs/>
                <w:sz w:val="18"/>
                <w:szCs w:val="18"/>
                <w:lang w:val="en-GB"/>
              </w:rPr>
              <w:t>Expected Milestone</w:t>
            </w:r>
          </w:p>
          <w:p w:rsidR="009B176E" w:rsidRPr="006C797D" w:rsidRDefault="009B176E" w:rsidP="001F3C4F">
            <w:pPr>
              <w:snapToGrid w:val="0"/>
              <w:spacing w:after="0"/>
              <w:rPr>
                <w:i/>
                <w:sz w:val="18"/>
                <w:szCs w:val="18"/>
                <w:lang w:val="en-GB"/>
              </w:rPr>
            </w:pPr>
          </w:p>
        </w:tc>
      </w:tr>
      <w:tr w:rsidR="009B176E" w:rsidRPr="002930E4"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1</w:t>
            </w:r>
            <w:r w:rsidRPr="006C797D">
              <w:rPr>
                <w:iCs/>
                <w:sz w:val="18"/>
                <w:szCs w:val="18"/>
                <w:lang w:val="en-GB"/>
              </w:rPr>
              <w:t xml:space="preserve"> </w:t>
            </w:r>
            <w:r w:rsidRPr="002930E4">
              <w:rPr>
                <w:iCs/>
                <w:sz w:val="18"/>
                <w:szCs w:val="18"/>
                <w:lang w:val="en-GB"/>
              </w:rPr>
              <w:t xml:space="preserve">182 QSP Agreements signed (or all remaining funds allocated) </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December 2016</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 xml:space="preserve">M2 </w:t>
            </w:r>
            <w:r>
              <w:rPr>
                <w:iCs/>
                <w:sz w:val="18"/>
                <w:szCs w:val="18"/>
                <w:lang w:val="en-GB"/>
              </w:rPr>
              <w:t>140 Projects closed</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June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M3</w:t>
            </w:r>
            <w:r w:rsidRPr="006C797D">
              <w:rPr>
                <w:iCs/>
                <w:sz w:val="18"/>
                <w:szCs w:val="18"/>
                <w:lang w:val="en-GB"/>
              </w:rPr>
              <w:t xml:space="preserve"> </w:t>
            </w:r>
            <w:r>
              <w:rPr>
                <w:iCs/>
                <w:sz w:val="18"/>
                <w:szCs w:val="18"/>
                <w:lang w:val="en-GB"/>
              </w:rPr>
              <w:t>150 Projects closed</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December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M4</w:t>
            </w:r>
            <w:r w:rsidRPr="006C797D">
              <w:rPr>
                <w:iCs/>
                <w:sz w:val="18"/>
                <w:szCs w:val="18"/>
                <w:lang w:val="en-GB"/>
              </w:rPr>
              <w:t xml:space="preserve"> </w:t>
            </w:r>
            <w:r>
              <w:rPr>
                <w:iCs/>
                <w:sz w:val="18"/>
                <w:szCs w:val="18"/>
                <w:lang w:val="en-GB"/>
              </w:rPr>
              <w:t>160 Projects closed</w:t>
            </w:r>
            <w:r w:rsidRPr="006C797D" w:rsidDel="00707A5C">
              <w:rPr>
                <w:i/>
                <w:color w:val="0000FF"/>
                <w:sz w:val="18"/>
                <w:szCs w:val="18"/>
                <w:lang w:val="en-GB"/>
              </w:rPr>
              <w:t xml:space="preserve"> </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June 2018</w:t>
            </w:r>
          </w:p>
        </w:tc>
      </w:tr>
      <w:tr w:rsidR="009B176E" w:rsidRPr="006C797D" w:rsidTr="001F3C4F">
        <w:tc>
          <w:tcPr>
            <w:tcW w:w="4047" w:type="pct"/>
            <w:gridSpan w:val="3"/>
          </w:tcPr>
          <w:p w:rsidR="009B176E" w:rsidRDefault="009B176E" w:rsidP="001F3C4F">
            <w:pPr>
              <w:snapToGrid w:val="0"/>
              <w:spacing w:after="0"/>
              <w:rPr>
                <w:iCs/>
                <w:sz w:val="18"/>
                <w:szCs w:val="18"/>
                <w:lang w:val="en-GB"/>
              </w:rPr>
            </w:pPr>
            <w:r>
              <w:rPr>
                <w:iCs/>
                <w:sz w:val="18"/>
                <w:szCs w:val="18"/>
                <w:lang w:val="en-GB"/>
              </w:rPr>
              <w:t>M5 170 Projects closed</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December 2018</w:t>
            </w:r>
          </w:p>
        </w:tc>
      </w:tr>
      <w:tr w:rsidR="009B176E" w:rsidRPr="006C797D" w:rsidTr="001F3C4F">
        <w:tc>
          <w:tcPr>
            <w:tcW w:w="4047" w:type="pct"/>
            <w:gridSpan w:val="3"/>
          </w:tcPr>
          <w:p w:rsidR="009B176E" w:rsidRDefault="009B176E" w:rsidP="001F3C4F">
            <w:pPr>
              <w:snapToGrid w:val="0"/>
              <w:spacing w:after="0"/>
              <w:rPr>
                <w:iCs/>
                <w:sz w:val="18"/>
                <w:szCs w:val="18"/>
                <w:lang w:val="en-GB"/>
              </w:rPr>
            </w:pPr>
            <w:r>
              <w:rPr>
                <w:iCs/>
                <w:sz w:val="18"/>
                <w:szCs w:val="18"/>
                <w:lang w:val="en-GB"/>
              </w:rPr>
              <w:t>M6</w:t>
            </w:r>
            <w:r w:rsidRPr="006C797D">
              <w:rPr>
                <w:iCs/>
                <w:sz w:val="18"/>
                <w:szCs w:val="18"/>
                <w:lang w:val="en-GB"/>
              </w:rPr>
              <w:t xml:space="preserve"> </w:t>
            </w:r>
            <w:r>
              <w:rPr>
                <w:iCs/>
                <w:sz w:val="18"/>
                <w:szCs w:val="18"/>
                <w:lang w:val="en-GB"/>
              </w:rPr>
              <w:t>All remaining projects closed (estimated at 182 projects)</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June 2019</w:t>
            </w:r>
          </w:p>
        </w:tc>
      </w:tr>
      <w:tr w:rsidR="009B176E" w:rsidRPr="006C797D" w:rsidTr="001F3C4F">
        <w:tc>
          <w:tcPr>
            <w:tcW w:w="4047" w:type="pct"/>
            <w:gridSpan w:val="3"/>
          </w:tcPr>
          <w:p w:rsidR="009B176E" w:rsidRDefault="009B176E" w:rsidP="001F3C4F">
            <w:pPr>
              <w:snapToGrid w:val="0"/>
              <w:spacing w:after="0"/>
              <w:rPr>
                <w:iCs/>
                <w:sz w:val="18"/>
                <w:szCs w:val="18"/>
                <w:lang w:val="en-GB"/>
              </w:rPr>
            </w:pPr>
            <w:r>
              <w:rPr>
                <w:iCs/>
                <w:sz w:val="18"/>
                <w:szCs w:val="18"/>
                <w:lang w:val="en-GB"/>
              </w:rPr>
              <w:t>M7 Full and final closure of the QSP Trust Fund</w:t>
            </w:r>
          </w:p>
        </w:tc>
        <w:tc>
          <w:tcPr>
            <w:tcW w:w="953" w:type="pct"/>
          </w:tcPr>
          <w:p w:rsidR="009B176E" w:rsidRPr="002930E4" w:rsidRDefault="009B176E" w:rsidP="001F3C4F">
            <w:pPr>
              <w:snapToGrid w:val="0"/>
              <w:spacing w:after="0"/>
              <w:rPr>
                <w:iCs/>
                <w:sz w:val="18"/>
                <w:szCs w:val="18"/>
                <w:lang w:val="en-GB"/>
              </w:rPr>
            </w:pPr>
            <w:r w:rsidRPr="002930E4">
              <w:rPr>
                <w:iCs/>
                <w:sz w:val="18"/>
                <w:szCs w:val="18"/>
                <w:lang w:val="en-GB"/>
              </w:rPr>
              <w:t>December 2019</w:t>
            </w:r>
          </w:p>
        </w:tc>
      </w:tr>
      <w:tr w:rsidR="009B176E" w:rsidRPr="006C797D" w:rsidTr="001F3C4F">
        <w:tc>
          <w:tcPr>
            <w:tcW w:w="1291" w:type="pct"/>
            <w:tcBorders>
              <w:top w:val="single" w:sz="18" w:space="0" w:color="auto"/>
            </w:tcBorders>
          </w:tcPr>
          <w:p w:rsidR="009B176E" w:rsidRDefault="009B176E" w:rsidP="001F3C4F">
            <w:pPr>
              <w:snapToGrid w:val="0"/>
              <w:spacing w:after="0"/>
              <w:rPr>
                <w:b/>
                <w:bCs/>
                <w:iCs/>
                <w:sz w:val="18"/>
                <w:szCs w:val="18"/>
                <w:lang w:val="en-GB"/>
              </w:rPr>
            </w:pPr>
            <w:r>
              <w:rPr>
                <w:b/>
                <w:bCs/>
                <w:iCs/>
                <w:sz w:val="18"/>
                <w:szCs w:val="18"/>
                <w:lang w:val="en-GB"/>
              </w:rPr>
              <w:t>Output 4</w:t>
            </w:r>
          </w:p>
          <w:p w:rsidR="009B176E" w:rsidRPr="008267CD" w:rsidRDefault="009B176E" w:rsidP="001F3C4F">
            <w:pPr>
              <w:spacing w:after="120"/>
              <w:rPr>
                <w:iCs/>
                <w:sz w:val="18"/>
                <w:szCs w:val="18"/>
                <w:lang w:val="en-GB"/>
              </w:rPr>
            </w:pPr>
            <w:r w:rsidRPr="008267CD">
              <w:rPr>
                <w:iCs/>
                <w:sz w:val="18"/>
                <w:szCs w:val="18"/>
                <w:lang w:val="en-GB"/>
              </w:rPr>
              <w:t>Assess progress towards the 2020 goal of minimizing the adverse effects of chemicals on human health and the environment: identifying achievements, understanding the gaps in implementation and prioritizing actions for achievement by 2020.</w:t>
            </w:r>
          </w:p>
        </w:tc>
        <w:tc>
          <w:tcPr>
            <w:tcW w:w="3709" w:type="pct"/>
            <w:gridSpan w:val="3"/>
            <w:tcBorders>
              <w:top w:val="single" w:sz="18" w:space="0" w:color="auto"/>
            </w:tcBorders>
          </w:tcPr>
          <w:p w:rsidR="009B176E" w:rsidRPr="002930E4" w:rsidRDefault="009B176E" w:rsidP="001F3C4F">
            <w:pPr>
              <w:snapToGrid w:val="0"/>
              <w:spacing w:after="0"/>
              <w:rPr>
                <w:b/>
                <w:bCs/>
                <w:iCs/>
                <w:sz w:val="18"/>
                <w:szCs w:val="18"/>
                <w:lang w:val="en-GB"/>
              </w:rPr>
            </w:pPr>
            <w:r w:rsidRPr="006C797D">
              <w:rPr>
                <w:i/>
                <w:color w:val="0000FF"/>
                <w:sz w:val="18"/>
                <w:szCs w:val="18"/>
                <w:lang w:val="en-GB"/>
              </w:rPr>
              <w:t xml:space="preserve"> </w:t>
            </w:r>
            <w:r w:rsidRPr="002930E4">
              <w:rPr>
                <w:b/>
                <w:bCs/>
                <w:iCs/>
                <w:sz w:val="18"/>
                <w:szCs w:val="18"/>
                <w:lang w:val="en-GB"/>
              </w:rPr>
              <w:t>Indicator</w:t>
            </w:r>
            <w:r>
              <w:rPr>
                <w:b/>
                <w:bCs/>
                <w:iCs/>
                <w:sz w:val="18"/>
                <w:szCs w:val="18"/>
                <w:lang w:val="en-GB"/>
              </w:rPr>
              <w:t>s</w:t>
            </w:r>
            <w:r w:rsidRPr="002930E4">
              <w:rPr>
                <w:b/>
                <w:bCs/>
                <w:iCs/>
                <w:sz w:val="18"/>
                <w:szCs w:val="18"/>
                <w:lang w:val="en-GB"/>
              </w:rPr>
              <w:t xml:space="preserve"> </w:t>
            </w:r>
          </w:p>
          <w:p w:rsidR="009B176E" w:rsidRDefault="009B176E" w:rsidP="001F3C4F">
            <w:pPr>
              <w:snapToGrid w:val="0"/>
              <w:spacing w:after="0"/>
              <w:rPr>
                <w:iCs/>
                <w:sz w:val="18"/>
                <w:szCs w:val="18"/>
                <w:lang w:val="en-GB"/>
              </w:rPr>
            </w:pPr>
            <w:r>
              <w:rPr>
                <w:iCs/>
                <w:sz w:val="18"/>
                <w:szCs w:val="18"/>
                <w:lang w:val="en-GB"/>
              </w:rPr>
              <w:t>Independent evaluation of SAICM for 2006-2015.</w:t>
            </w:r>
            <w:r w:rsidRPr="002930E4">
              <w:rPr>
                <w:iCs/>
                <w:sz w:val="18"/>
                <w:szCs w:val="18"/>
                <w:lang w:val="en-GB"/>
              </w:rPr>
              <w:t xml:space="preserve"> </w:t>
            </w:r>
          </w:p>
          <w:p w:rsidR="009B176E" w:rsidRDefault="009B176E" w:rsidP="001F3C4F">
            <w:pPr>
              <w:snapToGrid w:val="0"/>
              <w:spacing w:after="0"/>
              <w:rPr>
                <w:iCs/>
                <w:sz w:val="18"/>
                <w:szCs w:val="18"/>
                <w:lang w:val="en-GB"/>
              </w:rPr>
            </w:pPr>
            <w:r w:rsidRPr="002930E4">
              <w:rPr>
                <w:iCs/>
                <w:sz w:val="18"/>
                <w:szCs w:val="18"/>
                <w:lang w:val="en-GB"/>
              </w:rPr>
              <w:t xml:space="preserve">( baseline </w:t>
            </w:r>
            <w:r>
              <w:rPr>
                <w:iCs/>
                <w:sz w:val="18"/>
                <w:szCs w:val="18"/>
                <w:lang w:val="en-GB"/>
              </w:rPr>
              <w:t>O, target 1)</w:t>
            </w:r>
          </w:p>
          <w:p w:rsidR="009B176E" w:rsidRDefault="009B176E" w:rsidP="001F3C4F">
            <w:pPr>
              <w:snapToGrid w:val="0"/>
              <w:spacing w:after="0"/>
              <w:rPr>
                <w:iCs/>
                <w:sz w:val="18"/>
                <w:szCs w:val="18"/>
                <w:lang w:val="en-GB"/>
              </w:rPr>
            </w:pPr>
          </w:p>
          <w:p w:rsidR="009B176E" w:rsidRDefault="009B176E" w:rsidP="001F3C4F">
            <w:pPr>
              <w:snapToGrid w:val="0"/>
              <w:spacing w:after="0"/>
              <w:rPr>
                <w:iCs/>
                <w:sz w:val="18"/>
                <w:szCs w:val="18"/>
                <w:lang w:val="en-GB"/>
              </w:rPr>
            </w:pPr>
            <w:r>
              <w:rPr>
                <w:iCs/>
                <w:sz w:val="18"/>
                <w:szCs w:val="18"/>
                <w:lang w:val="en-GB"/>
              </w:rPr>
              <w:t>Progress reports finalized and publically available.</w:t>
            </w:r>
          </w:p>
          <w:p w:rsidR="009B176E" w:rsidRDefault="009B176E" w:rsidP="001F3C4F">
            <w:pPr>
              <w:snapToGrid w:val="0"/>
              <w:spacing w:after="0"/>
              <w:rPr>
                <w:iCs/>
                <w:sz w:val="18"/>
                <w:szCs w:val="18"/>
                <w:lang w:val="en-GB"/>
              </w:rPr>
            </w:pPr>
            <w:r>
              <w:rPr>
                <w:iCs/>
                <w:sz w:val="18"/>
                <w:szCs w:val="18"/>
                <w:lang w:val="en-GB"/>
              </w:rPr>
              <w:t>(baseline 0, target 2 = 1 for 2014-2016 and 1 for 2017-2019)</w:t>
            </w:r>
          </w:p>
          <w:p w:rsidR="009B176E" w:rsidRDefault="009B176E" w:rsidP="001F3C4F">
            <w:pPr>
              <w:snapToGrid w:val="0"/>
              <w:spacing w:after="0"/>
              <w:rPr>
                <w:iCs/>
                <w:sz w:val="18"/>
                <w:szCs w:val="18"/>
                <w:lang w:val="en-GB"/>
              </w:rPr>
            </w:pPr>
          </w:p>
          <w:p w:rsidR="009B176E" w:rsidRDefault="009B176E" w:rsidP="001F3C4F">
            <w:pPr>
              <w:snapToGrid w:val="0"/>
              <w:spacing w:after="0"/>
              <w:rPr>
                <w:iCs/>
                <w:sz w:val="18"/>
                <w:szCs w:val="18"/>
                <w:lang w:val="en-GB"/>
              </w:rPr>
            </w:pPr>
            <w:r>
              <w:rPr>
                <w:iCs/>
                <w:sz w:val="18"/>
                <w:szCs w:val="18"/>
                <w:lang w:val="en-GB"/>
              </w:rPr>
              <w:t>Final UNEP evaluation of SAICM Secretariat services project 2016-2020.</w:t>
            </w:r>
          </w:p>
          <w:p w:rsidR="009B176E" w:rsidRPr="006C797D" w:rsidRDefault="009B176E" w:rsidP="001F3C4F">
            <w:pPr>
              <w:snapToGrid w:val="0"/>
              <w:spacing w:after="0"/>
              <w:rPr>
                <w:iCs/>
                <w:sz w:val="18"/>
                <w:szCs w:val="18"/>
                <w:lang w:val="en-GB"/>
              </w:rPr>
            </w:pPr>
            <w:r w:rsidRPr="002930E4">
              <w:rPr>
                <w:iCs/>
                <w:sz w:val="18"/>
                <w:szCs w:val="18"/>
                <w:lang w:val="en-GB"/>
              </w:rPr>
              <w:t xml:space="preserve">( baseline </w:t>
            </w:r>
            <w:r>
              <w:rPr>
                <w:iCs/>
                <w:sz w:val="18"/>
                <w:szCs w:val="18"/>
                <w:lang w:val="en-GB"/>
              </w:rPr>
              <w:t>O, target 1)</w:t>
            </w:r>
          </w:p>
        </w:tc>
      </w:tr>
      <w:tr w:rsidR="009B176E" w:rsidRPr="006C797D" w:rsidTr="001F3C4F">
        <w:tc>
          <w:tcPr>
            <w:tcW w:w="4047" w:type="pct"/>
            <w:gridSpan w:val="3"/>
            <w:vAlign w:val="center"/>
          </w:tcPr>
          <w:p w:rsidR="009B176E" w:rsidRPr="006C797D" w:rsidRDefault="009B176E" w:rsidP="001F3C4F">
            <w:pPr>
              <w:snapToGrid w:val="0"/>
              <w:spacing w:after="0"/>
              <w:rPr>
                <w:iCs/>
                <w:sz w:val="18"/>
                <w:szCs w:val="18"/>
                <w:lang w:val="en-GB"/>
              </w:rPr>
            </w:pPr>
            <w:r w:rsidRPr="006C797D">
              <w:rPr>
                <w:b/>
                <w:bCs/>
                <w:iCs/>
                <w:sz w:val="18"/>
                <w:szCs w:val="18"/>
                <w:lang w:val="en-GB"/>
              </w:rPr>
              <w:t>Project Milestones:</w:t>
            </w:r>
          </w:p>
        </w:tc>
        <w:tc>
          <w:tcPr>
            <w:tcW w:w="953" w:type="pct"/>
            <w:vAlign w:val="center"/>
          </w:tcPr>
          <w:p w:rsidR="009B176E" w:rsidRDefault="009B176E" w:rsidP="001F3C4F">
            <w:pPr>
              <w:snapToGrid w:val="0"/>
              <w:spacing w:after="0"/>
              <w:rPr>
                <w:b/>
                <w:bCs/>
                <w:iCs/>
                <w:sz w:val="18"/>
                <w:szCs w:val="18"/>
                <w:lang w:val="en-GB"/>
              </w:rPr>
            </w:pPr>
            <w:r w:rsidRPr="006C797D">
              <w:rPr>
                <w:b/>
                <w:bCs/>
                <w:iCs/>
                <w:sz w:val="18"/>
                <w:szCs w:val="18"/>
                <w:lang w:val="en-GB"/>
              </w:rPr>
              <w:t>Expected Milestone</w:t>
            </w:r>
          </w:p>
          <w:p w:rsidR="009B176E" w:rsidRPr="006C797D" w:rsidRDefault="009B176E" w:rsidP="001F3C4F">
            <w:pPr>
              <w:snapToGrid w:val="0"/>
              <w:spacing w:after="0"/>
              <w:rPr>
                <w:i/>
                <w:sz w:val="18"/>
                <w:szCs w:val="18"/>
                <w:lang w:val="en-GB"/>
              </w:rPr>
            </w:pP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 xml:space="preserve">M1 </w:t>
            </w:r>
            <w:r>
              <w:rPr>
                <w:iCs/>
                <w:sz w:val="18"/>
                <w:szCs w:val="18"/>
                <w:lang w:val="en-GB"/>
              </w:rPr>
              <w:t>Interim report available for the independent evaluation of SAICM for 2006-2015.</w:t>
            </w:r>
          </w:p>
        </w:tc>
        <w:tc>
          <w:tcPr>
            <w:tcW w:w="953" w:type="pct"/>
          </w:tcPr>
          <w:p w:rsidR="009B176E" w:rsidRPr="006C797D" w:rsidRDefault="009B176E" w:rsidP="001F3C4F">
            <w:pPr>
              <w:snapToGrid w:val="0"/>
              <w:spacing w:after="0"/>
            </w:pPr>
            <w:r w:rsidRPr="00D17802">
              <w:rPr>
                <w:iCs/>
                <w:sz w:val="18"/>
                <w:szCs w:val="18"/>
                <w:lang w:val="en-GB"/>
              </w:rPr>
              <w:t>December 2016</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2</w:t>
            </w:r>
            <w:r w:rsidRPr="006C797D">
              <w:rPr>
                <w:iCs/>
                <w:sz w:val="18"/>
                <w:szCs w:val="18"/>
                <w:lang w:val="en-GB"/>
              </w:rPr>
              <w:t xml:space="preserve"> </w:t>
            </w:r>
            <w:r>
              <w:rPr>
                <w:iCs/>
                <w:sz w:val="18"/>
                <w:szCs w:val="18"/>
                <w:lang w:val="en-GB"/>
              </w:rPr>
              <w:t>Reporting process initiated for 2014-16.</w:t>
            </w:r>
          </w:p>
        </w:tc>
        <w:tc>
          <w:tcPr>
            <w:tcW w:w="953" w:type="pct"/>
          </w:tcPr>
          <w:p w:rsidR="009B176E" w:rsidRPr="006C797D" w:rsidRDefault="009B176E" w:rsidP="001F3C4F">
            <w:pPr>
              <w:snapToGrid w:val="0"/>
              <w:spacing w:after="0"/>
            </w:pPr>
            <w:r w:rsidRPr="00D17802">
              <w:rPr>
                <w:iCs/>
                <w:sz w:val="18"/>
                <w:szCs w:val="18"/>
                <w:lang w:val="en-GB"/>
              </w:rPr>
              <w:t>June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sidRPr="006C797D">
              <w:rPr>
                <w:iCs/>
                <w:sz w:val="18"/>
                <w:szCs w:val="18"/>
                <w:lang w:val="en-GB"/>
              </w:rPr>
              <w:t>M</w:t>
            </w:r>
            <w:r>
              <w:rPr>
                <w:iCs/>
                <w:sz w:val="18"/>
                <w:szCs w:val="18"/>
                <w:lang w:val="en-GB"/>
              </w:rPr>
              <w:t>3</w:t>
            </w:r>
            <w:r w:rsidRPr="006C797D">
              <w:rPr>
                <w:iCs/>
                <w:sz w:val="18"/>
                <w:szCs w:val="18"/>
                <w:lang w:val="en-GB"/>
              </w:rPr>
              <w:t xml:space="preserve"> </w:t>
            </w:r>
            <w:r>
              <w:rPr>
                <w:iCs/>
                <w:sz w:val="18"/>
                <w:szCs w:val="18"/>
                <w:lang w:val="en-GB"/>
              </w:rPr>
              <w:t>Draft report available for the independent evaluation of SAICM for 2006-2015.</w:t>
            </w:r>
          </w:p>
        </w:tc>
        <w:tc>
          <w:tcPr>
            <w:tcW w:w="953" w:type="pct"/>
          </w:tcPr>
          <w:p w:rsidR="009B176E" w:rsidRPr="006C797D" w:rsidRDefault="009B176E" w:rsidP="001F3C4F">
            <w:pPr>
              <w:snapToGrid w:val="0"/>
              <w:spacing w:after="0"/>
            </w:pPr>
            <w:r w:rsidRPr="00D17802">
              <w:rPr>
                <w:iCs/>
                <w:sz w:val="18"/>
                <w:szCs w:val="18"/>
                <w:lang w:val="en-GB"/>
              </w:rPr>
              <w:t>December 2017</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M4 Progress report for 2014-2016 Finalized and publically available.</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M5 Independent evaluation of SAICM for 2006-2015 is finalized.</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2018</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M6 Recommendations for SAICM and the sound management of chemicals and waste beyond 2020 drafted.</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June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M7 Reporting process initiated for 2017-2019.</w:t>
            </w:r>
          </w:p>
        </w:tc>
        <w:tc>
          <w:tcPr>
            <w:tcW w:w="953" w:type="pct"/>
          </w:tcPr>
          <w:p w:rsidR="009B176E" w:rsidRPr="006C797D" w:rsidRDefault="009B176E" w:rsidP="001F3C4F">
            <w:pPr>
              <w:snapToGrid w:val="0"/>
              <w:spacing w:after="0"/>
              <w:rPr>
                <w:i/>
                <w:color w:val="0000FF"/>
                <w:sz w:val="18"/>
                <w:szCs w:val="18"/>
                <w:lang w:val="en-GB"/>
              </w:rPr>
            </w:pPr>
            <w:r w:rsidRPr="00D17802">
              <w:rPr>
                <w:iCs/>
                <w:sz w:val="18"/>
                <w:szCs w:val="18"/>
                <w:lang w:val="en-GB"/>
              </w:rPr>
              <w:t>December 2019</w:t>
            </w:r>
          </w:p>
        </w:tc>
      </w:tr>
      <w:tr w:rsidR="009B176E" w:rsidRPr="006C797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M8 Progress report for 2017-2019 developed for ICCM5.</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June 2020</w:t>
            </w:r>
          </w:p>
        </w:tc>
      </w:tr>
      <w:tr w:rsidR="009B176E" w:rsidRPr="008267CD" w:rsidTr="001F3C4F">
        <w:tc>
          <w:tcPr>
            <w:tcW w:w="4047" w:type="pct"/>
            <w:gridSpan w:val="3"/>
          </w:tcPr>
          <w:p w:rsidR="009B176E" w:rsidRPr="006C797D" w:rsidRDefault="009B176E" w:rsidP="001F3C4F">
            <w:pPr>
              <w:snapToGrid w:val="0"/>
              <w:spacing w:after="0"/>
              <w:rPr>
                <w:iCs/>
                <w:sz w:val="18"/>
                <w:szCs w:val="18"/>
                <w:lang w:val="en-GB"/>
              </w:rPr>
            </w:pPr>
            <w:r>
              <w:rPr>
                <w:iCs/>
                <w:sz w:val="18"/>
                <w:szCs w:val="18"/>
                <w:lang w:val="en-GB"/>
              </w:rPr>
              <w:t>M9</w:t>
            </w:r>
            <w:r w:rsidRPr="008267CD">
              <w:rPr>
                <w:iCs/>
                <w:sz w:val="18"/>
                <w:szCs w:val="18"/>
                <w:lang w:val="en-GB"/>
              </w:rPr>
              <w:t xml:space="preserve"> Full UNEP review of the SAICM Secretariat Services project </w:t>
            </w:r>
            <w:r>
              <w:rPr>
                <w:iCs/>
                <w:sz w:val="18"/>
                <w:szCs w:val="18"/>
                <w:lang w:val="en-GB"/>
              </w:rPr>
              <w:t>from October 2016 to December 2020.</w:t>
            </w:r>
          </w:p>
        </w:tc>
        <w:tc>
          <w:tcPr>
            <w:tcW w:w="953" w:type="pct"/>
          </w:tcPr>
          <w:p w:rsidR="009B176E" w:rsidRPr="00D17802" w:rsidRDefault="009B176E" w:rsidP="001F3C4F">
            <w:pPr>
              <w:snapToGrid w:val="0"/>
              <w:spacing w:after="0"/>
              <w:rPr>
                <w:iCs/>
                <w:sz w:val="18"/>
                <w:szCs w:val="18"/>
                <w:lang w:val="en-GB"/>
              </w:rPr>
            </w:pPr>
            <w:r w:rsidRPr="00D17802">
              <w:rPr>
                <w:iCs/>
                <w:sz w:val="18"/>
                <w:szCs w:val="18"/>
                <w:lang w:val="en-GB"/>
              </w:rPr>
              <w:t>December 2020</w:t>
            </w:r>
          </w:p>
        </w:tc>
      </w:tr>
    </w:tbl>
    <w:p w:rsidR="00B62FFD" w:rsidRPr="00810DF1" w:rsidRDefault="00810DF1" w:rsidP="008262B2">
      <w:pPr>
        <w:spacing w:after="0"/>
        <w:rPr>
          <w:noProof/>
        </w:rPr>
      </w:pPr>
      <w:r>
        <w:rPr>
          <w:rStyle w:val="Hyperlink"/>
          <w:rFonts w:ascii="Times New Roman" w:hAnsi="Times New Roman"/>
          <w:smallCaps/>
          <w:noProof/>
          <w:color w:val="auto"/>
          <w:sz w:val="36"/>
          <w:szCs w:val="36"/>
          <w:lang w:val="en-GB"/>
        </w:rPr>
        <w:br w:type="page"/>
      </w:r>
      <w:r w:rsidR="00B62FFD" w:rsidRPr="00810DF1">
        <w:rPr>
          <w:rStyle w:val="Hyperlink"/>
          <w:rFonts w:ascii="Times New Roman" w:hAnsi="Times New Roman"/>
          <w:smallCaps/>
          <w:noProof/>
          <w:color w:val="auto"/>
          <w:sz w:val="36"/>
          <w:szCs w:val="36"/>
          <w:u w:val="none"/>
          <w:lang w:val="en-GB"/>
        </w:rPr>
        <w:lastRenderedPageBreak/>
        <w:t>A</w:t>
      </w:r>
      <w:r w:rsidRPr="00810DF1">
        <w:rPr>
          <w:rStyle w:val="Hyperlink"/>
          <w:rFonts w:ascii="Times New Roman" w:hAnsi="Times New Roman"/>
          <w:smallCaps/>
          <w:noProof/>
          <w:color w:val="auto"/>
          <w:sz w:val="36"/>
          <w:szCs w:val="36"/>
          <w:u w:val="none"/>
          <w:lang w:val="en-GB"/>
        </w:rPr>
        <w:t>ppendix</w:t>
      </w:r>
      <w:bookmarkEnd w:id="24"/>
      <w:r w:rsidR="00B62FFD" w:rsidRPr="00810DF1">
        <w:rPr>
          <w:rStyle w:val="Hyperlink"/>
          <w:b/>
          <w:smallCaps/>
          <w:noProof/>
          <w:color w:val="auto"/>
          <w:u w:val="none"/>
          <w:lang w:val="en-GB"/>
        </w:rPr>
        <w:t xml:space="preserve"> </w:t>
      </w:r>
      <w:r w:rsidR="00B62FFD" w:rsidRPr="00810DF1">
        <w:rPr>
          <w:noProof/>
          <w:webHidden/>
        </w:rPr>
        <w:tab/>
      </w:r>
      <w:r w:rsidR="00B62FFD" w:rsidRPr="00810DF1">
        <w:rPr>
          <w:noProof/>
          <w:webHidden/>
        </w:rPr>
        <w:tab/>
      </w:r>
    </w:p>
    <w:p w:rsidR="00B62FFD" w:rsidRPr="006C797D" w:rsidRDefault="00B62FFD" w:rsidP="00B62FFD">
      <w:pPr>
        <w:pStyle w:val="TOC2"/>
        <w:tabs>
          <w:tab w:val="left" w:pos="1680"/>
          <w:tab w:val="right" w:leader="dot" w:pos="9000"/>
          <w:tab w:val="right" w:leader="dot" w:pos="9062"/>
        </w:tabs>
        <w:rPr>
          <w:rStyle w:val="Hyperlink"/>
          <w:b/>
          <w:noProof/>
          <w:szCs w:val="22"/>
          <w:lang w:val="en-GB"/>
        </w:rPr>
      </w:pPr>
    </w:p>
    <w:p w:rsidR="00B62FFD" w:rsidRDefault="00B62FFD" w:rsidP="00850910">
      <w:pPr>
        <w:pStyle w:val="TOC2"/>
        <w:tabs>
          <w:tab w:val="left" w:pos="1680"/>
          <w:tab w:val="right" w:leader="dot" w:pos="9000"/>
          <w:tab w:val="right" w:leader="dot" w:pos="9062"/>
        </w:tabs>
        <w:spacing w:after="120"/>
        <w:ind w:left="0"/>
        <w:outlineLvl w:val="1"/>
        <w:rPr>
          <w:rStyle w:val="Hyperlink"/>
          <w:b/>
          <w:noProof/>
          <w:color w:val="auto"/>
          <w:szCs w:val="22"/>
          <w:u w:val="none"/>
          <w:lang w:val="en-GB"/>
        </w:rPr>
      </w:pPr>
      <w:bookmarkStart w:id="27" w:name="_Toc441584272"/>
      <w:bookmarkEnd w:id="25"/>
      <w:bookmarkEnd w:id="26"/>
      <w:r w:rsidRPr="00810DF1">
        <w:rPr>
          <w:rStyle w:val="Hyperlink"/>
          <w:b/>
          <w:noProof/>
          <w:color w:val="auto"/>
          <w:szCs w:val="22"/>
          <w:u w:val="none"/>
          <w:lang w:val="en-GB"/>
        </w:rPr>
        <w:t>A</w:t>
      </w:r>
      <w:r w:rsidR="00850910">
        <w:rPr>
          <w:rStyle w:val="Hyperlink"/>
          <w:b/>
          <w:noProof/>
          <w:color w:val="auto"/>
          <w:szCs w:val="22"/>
          <w:u w:val="none"/>
          <w:lang w:val="en-GB"/>
        </w:rPr>
        <w:t>PPENDIX</w:t>
      </w:r>
      <w:r w:rsidRPr="00810DF1">
        <w:rPr>
          <w:rStyle w:val="Hyperlink"/>
          <w:b/>
          <w:noProof/>
          <w:color w:val="auto"/>
          <w:szCs w:val="22"/>
          <w:u w:val="none"/>
          <w:lang w:val="en-GB"/>
        </w:rPr>
        <w:t xml:space="preserve"> A:  Main steps in project design process</w:t>
      </w:r>
      <w:bookmarkEnd w:id="27"/>
      <w:r w:rsidRPr="00810DF1">
        <w:rPr>
          <w:rStyle w:val="Hyperlink"/>
          <w:b/>
          <w:noProof/>
          <w:color w:val="auto"/>
          <w:szCs w:val="22"/>
          <w:u w:val="none"/>
          <w:lang w:val="en-GB"/>
        </w:rPr>
        <w:t xml:space="preserve"> – consultation efforts</w:t>
      </w:r>
    </w:p>
    <w:p w:rsidR="00810DF1" w:rsidRPr="008262B2" w:rsidRDefault="008262B2" w:rsidP="00810DF1">
      <w:pPr>
        <w:rPr>
          <w:rStyle w:val="Hyperlink"/>
          <w:rFonts w:ascii="Times New Roman" w:eastAsia="Times New Roman" w:hAnsi="Times New Roman" w:cs="Times New Roman"/>
          <w:b/>
          <w:noProof/>
          <w:color w:val="auto"/>
          <w:u w:val="none"/>
        </w:rPr>
      </w:pPr>
      <w:r w:rsidRPr="008262B2">
        <w:rPr>
          <w:rStyle w:val="Hyperlink"/>
          <w:rFonts w:ascii="Times New Roman" w:eastAsia="Times New Roman" w:hAnsi="Times New Roman" w:cs="Times New Roman"/>
          <w:b/>
          <w:noProof/>
          <w:color w:val="auto"/>
          <w:u w:val="none"/>
        </w:rPr>
        <w:t>To be developed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5215"/>
      </w:tblGrid>
      <w:tr w:rsidR="00B62FFD" w:rsidRPr="00810DF1" w:rsidTr="00E3507E">
        <w:tc>
          <w:tcPr>
            <w:tcW w:w="2235" w:type="dxa"/>
            <w:shd w:val="clear" w:color="auto" w:fill="BFBFBF"/>
          </w:tcPr>
          <w:p w:rsidR="00B62FFD" w:rsidRPr="00810DF1" w:rsidRDefault="00B62FFD" w:rsidP="00E3507E">
            <w:pPr>
              <w:jc w:val="center"/>
              <w:rPr>
                <w:rFonts w:asciiTheme="majorBidi" w:hAnsiTheme="majorBidi" w:cstheme="majorBidi"/>
                <w:b/>
                <w:bCs/>
                <w:lang w:val="en-GB"/>
              </w:rPr>
            </w:pPr>
            <w:r w:rsidRPr="00810DF1">
              <w:rPr>
                <w:rFonts w:asciiTheme="majorBidi" w:hAnsiTheme="majorBidi" w:cstheme="majorBidi"/>
                <w:b/>
                <w:bCs/>
                <w:lang w:val="en-GB"/>
              </w:rPr>
              <w:t>Timeframe</w:t>
            </w:r>
          </w:p>
        </w:tc>
        <w:tc>
          <w:tcPr>
            <w:tcW w:w="2126" w:type="dxa"/>
            <w:shd w:val="clear" w:color="auto" w:fill="BFBFBF"/>
          </w:tcPr>
          <w:p w:rsidR="00B62FFD" w:rsidRPr="00810DF1" w:rsidRDefault="00B62FFD" w:rsidP="00E3507E">
            <w:pPr>
              <w:jc w:val="center"/>
              <w:rPr>
                <w:rFonts w:asciiTheme="majorBidi" w:hAnsiTheme="majorBidi" w:cstheme="majorBidi"/>
                <w:b/>
                <w:bCs/>
                <w:lang w:val="en-GB"/>
              </w:rPr>
            </w:pPr>
            <w:r w:rsidRPr="00810DF1">
              <w:rPr>
                <w:rFonts w:asciiTheme="majorBidi" w:hAnsiTheme="majorBidi" w:cstheme="majorBidi"/>
                <w:b/>
                <w:bCs/>
                <w:lang w:val="en-GB"/>
              </w:rPr>
              <w:t>Consulted with</w:t>
            </w:r>
          </w:p>
        </w:tc>
        <w:tc>
          <w:tcPr>
            <w:tcW w:w="5215" w:type="dxa"/>
            <w:shd w:val="clear" w:color="auto" w:fill="BFBFBF"/>
          </w:tcPr>
          <w:p w:rsidR="00B62FFD" w:rsidRPr="00810DF1" w:rsidRDefault="00B62FFD" w:rsidP="00E3507E">
            <w:pPr>
              <w:jc w:val="center"/>
              <w:rPr>
                <w:rFonts w:asciiTheme="majorBidi" w:hAnsiTheme="majorBidi" w:cstheme="majorBidi"/>
                <w:b/>
                <w:bCs/>
                <w:lang w:val="en-GB"/>
              </w:rPr>
            </w:pPr>
            <w:r w:rsidRPr="00810DF1">
              <w:rPr>
                <w:rFonts w:asciiTheme="majorBidi" w:hAnsiTheme="majorBidi" w:cstheme="majorBidi"/>
                <w:b/>
                <w:bCs/>
                <w:lang w:val="en-GB"/>
              </w:rPr>
              <w:t>How</w:t>
            </w:r>
          </w:p>
        </w:tc>
      </w:tr>
      <w:tr w:rsidR="00B62FFD" w:rsidRPr="00810DF1" w:rsidTr="00E3507E">
        <w:tc>
          <w:tcPr>
            <w:tcW w:w="2235" w:type="dxa"/>
            <w:shd w:val="clear" w:color="auto" w:fill="auto"/>
          </w:tcPr>
          <w:p w:rsidR="00B62FFD" w:rsidRPr="00810DF1" w:rsidRDefault="00B62FFD" w:rsidP="00E3507E">
            <w:pPr>
              <w:rPr>
                <w:rFonts w:asciiTheme="majorBidi" w:hAnsiTheme="majorBidi" w:cstheme="majorBidi"/>
                <w:lang w:val="en-GB"/>
              </w:rPr>
            </w:pPr>
            <w:r w:rsidRPr="00810DF1">
              <w:rPr>
                <w:rFonts w:asciiTheme="majorBidi" w:hAnsiTheme="majorBidi" w:cstheme="majorBidi"/>
                <w:lang w:val="en-GB"/>
              </w:rPr>
              <w:t>16-17 March</w:t>
            </w:r>
          </w:p>
        </w:tc>
        <w:tc>
          <w:tcPr>
            <w:tcW w:w="2126" w:type="dxa"/>
            <w:shd w:val="clear" w:color="auto" w:fill="auto"/>
          </w:tcPr>
          <w:p w:rsidR="00B62FFD" w:rsidRPr="00810DF1" w:rsidRDefault="00B62FFD" w:rsidP="00E3507E">
            <w:pPr>
              <w:rPr>
                <w:rFonts w:asciiTheme="majorBidi" w:hAnsiTheme="majorBidi" w:cstheme="majorBidi"/>
                <w:lang w:val="en-GB"/>
              </w:rPr>
            </w:pPr>
            <w:r w:rsidRPr="00810DF1">
              <w:rPr>
                <w:rFonts w:asciiTheme="majorBidi" w:hAnsiTheme="majorBidi" w:cstheme="majorBidi"/>
                <w:lang w:val="en-GB"/>
              </w:rPr>
              <w:t>ICCM5 Bureau</w:t>
            </w:r>
          </w:p>
        </w:tc>
        <w:tc>
          <w:tcPr>
            <w:tcW w:w="5215" w:type="dxa"/>
            <w:shd w:val="clear" w:color="auto" w:fill="auto"/>
          </w:tcPr>
          <w:p w:rsidR="00B62FFD" w:rsidRPr="00810DF1" w:rsidRDefault="00B62FFD" w:rsidP="00E3507E">
            <w:pPr>
              <w:rPr>
                <w:rFonts w:asciiTheme="majorBidi" w:hAnsiTheme="majorBidi" w:cstheme="majorBidi"/>
                <w:lang w:val="en-GB"/>
              </w:rPr>
            </w:pPr>
            <w:r w:rsidRPr="00810DF1">
              <w:rPr>
                <w:rFonts w:asciiTheme="majorBidi" w:hAnsiTheme="majorBidi" w:cstheme="majorBidi"/>
                <w:lang w:val="en-GB"/>
              </w:rPr>
              <w:t xml:space="preserve">ICCM5 Bureau to be consulted upon on elements of the draft project document, including the theory of change, the </w:t>
            </w:r>
            <w:proofErr w:type="spellStart"/>
            <w:r w:rsidRPr="00810DF1">
              <w:rPr>
                <w:rFonts w:asciiTheme="majorBidi" w:hAnsiTheme="majorBidi" w:cstheme="majorBidi"/>
                <w:lang w:val="en-GB"/>
              </w:rPr>
              <w:t>logframe</w:t>
            </w:r>
            <w:proofErr w:type="spellEnd"/>
            <w:r w:rsidRPr="00810DF1">
              <w:rPr>
                <w:rFonts w:asciiTheme="majorBidi" w:hAnsiTheme="majorBidi" w:cstheme="majorBidi"/>
                <w:lang w:val="en-GB"/>
              </w:rPr>
              <w:t>, the stakeholder analysis and communication plan.</w:t>
            </w:r>
          </w:p>
          <w:p w:rsidR="00B62FFD" w:rsidRPr="00810DF1" w:rsidRDefault="00B62FFD" w:rsidP="00E3507E">
            <w:pPr>
              <w:rPr>
                <w:rFonts w:asciiTheme="majorBidi" w:hAnsiTheme="majorBidi" w:cstheme="majorBidi"/>
                <w:lang w:val="en-GB"/>
              </w:rPr>
            </w:pPr>
            <w:r w:rsidRPr="00810DF1">
              <w:rPr>
                <w:rFonts w:asciiTheme="majorBidi" w:hAnsiTheme="majorBidi" w:cstheme="majorBidi"/>
                <w:lang w:val="en-GB"/>
              </w:rPr>
              <w:t>Further consultation steps to be decided.</w:t>
            </w:r>
          </w:p>
        </w:tc>
      </w:tr>
      <w:tr w:rsidR="00B62FFD" w:rsidRPr="00810DF1" w:rsidTr="00E3507E">
        <w:tc>
          <w:tcPr>
            <w:tcW w:w="2235" w:type="dxa"/>
            <w:shd w:val="clear" w:color="auto" w:fill="auto"/>
          </w:tcPr>
          <w:p w:rsidR="00B62FFD" w:rsidRPr="00810DF1" w:rsidRDefault="00B62FFD" w:rsidP="00E3507E">
            <w:pPr>
              <w:rPr>
                <w:rFonts w:asciiTheme="majorBidi" w:hAnsiTheme="majorBidi" w:cstheme="majorBidi"/>
                <w:lang w:val="en-GB"/>
              </w:rPr>
            </w:pPr>
          </w:p>
        </w:tc>
        <w:tc>
          <w:tcPr>
            <w:tcW w:w="2126" w:type="dxa"/>
            <w:shd w:val="clear" w:color="auto" w:fill="auto"/>
          </w:tcPr>
          <w:p w:rsidR="00B62FFD" w:rsidRPr="00810DF1" w:rsidRDefault="00B62FFD" w:rsidP="00E3507E">
            <w:pPr>
              <w:rPr>
                <w:rFonts w:asciiTheme="majorBidi" w:hAnsiTheme="majorBidi" w:cstheme="majorBidi"/>
                <w:lang w:val="en-GB"/>
              </w:rPr>
            </w:pPr>
            <w:r w:rsidRPr="00810DF1">
              <w:rPr>
                <w:rFonts w:asciiTheme="majorBidi" w:hAnsiTheme="majorBidi" w:cstheme="majorBidi"/>
                <w:lang w:val="en-GB"/>
              </w:rPr>
              <w:t>Internal with UNEP</w:t>
            </w:r>
          </w:p>
          <w:p w:rsidR="00B62FFD" w:rsidRPr="00810DF1" w:rsidRDefault="00B62FFD" w:rsidP="00E3507E">
            <w:pPr>
              <w:rPr>
                <w:rFonts w:asciiTheme="majorBidi" w:hAnsiTheme="majorBidi" w:cstheme="majorBidi"/>
                <w:lang w:val="en-GB"/>
              </w:rPr>
            </w:pPr>
          </w:p>
        </w:tc>
        <w:tc>
          <w:tcPr>
            <w:tcW w:w="5215" w:type="dxa"/>
            <w:shd w:val="clear" w:color="auto" w:fill="auto"/>
          </w:tcPr>
          <w:p w:rsidR="00B62FFD" w:rsidRPr="00810DF1" w:rsidRDefault="00B62FFD" w:rsidP="00E3507E">
            <w:pPr>
              <w:rPr>
                <w:rFonts w:asciiTheme="majorBidi" w:hAnsiTheme="majorBidi" w:cstheme="majorBidi"/>
                <w:lang w:val="en-GB"/>
              </w:rPr>
            </w:pPr>
          </w:p>
        </w:tc>
      </w:tr>
    </w:tbl>
    <w:p w:rsidR="00B62FFD" w:rsidRDefault="00B62FFD" w:rsidP="00B62FFD">
      <w:pPr>
        <w:rPr>
          <w:lang w:val="en-GB"/>
        </w:rPr>
      </w:pPr>
    </w:p>
    <w:p w:rsidR="00B62FFD" w:rsidRDefault="00B62FFD" w:rsidP="00B62FFD">
      <w:pPr>
        <w:sectPr w:rsidR="00B62FFD" w:rsidSect="00E87848">
          <w:headerReference w:type="even" r:id="rId12"/>
          <w:headerReference w:type="default" r:id="rId13"/>
          <w:footerReference w:type="default" r:id="rId14"/>
          <w:footerReference w:type="first" r:id="rId15"/>
          <w:pgSz w:w="12240" w:h="15840" w:code="1"/>
          <w:pgMar w:top="1440" w:right="1440" w:bottom="1440" w:left="1440" w:header="1077" w:footer="720" w:gutter="0"/>
          <w:cols w:space="720"/>
          <w:titlePg/>
          <w:docGrid w:linePitch="299"/>
        </w:sectPr>
      </w:pPr>
    </w:p>
    <w:p w:rsidR="00B62FFD" w:rsidRPr="00742DD6" w:rsidRDefault="00B62FFD" w:rsidP="00B62FFD">
      <w:pPr>
        <w:rPr>
          <w:b/>
          <w:bCs/>
          <w:iCs/>
          <w:lang w:val="en-GB"/>
        </w:rPr>
      </w:pPr>
      <w:r>
        <w:rPr>
          <w:b/>
          <w:bCs/>
          <w:i/>
          <w:noProof/>
          <w:color w:val="3333FF"/>
          <w:lang w:val="en-GB"/>
        </w:rPr>
        <w:lastRenderedPageBreak/>
        <mc:AlternateContent>
          <mc:Choice Requires="wps">
            <w:drawing>
              <wp:anchor distT="0" distB="0" distL="114300" distR="114300" simplePos="0" relativeHeight="251659264" behindDoc="0" locked="0" layoutInCell="1" allowOverlap="1" wp14:anchorId="427EF4B2" wp14:editId="1B7E1680">
                <wp:simplePos x="0" y="0"/>
                <wp:positionH relativeFrom="column">
                  <wp:posOffset>-152400</wp:posOffset>
                </wp:positionH>
                <wp:positionV relativeFrom="paragraph">
                  <wp:posOffset>76200</wp:posOffset>
                </wp:positionV>
                <wp:extent cx="4567555" cy="1066800"/>
                <wp:effectExtent l="0" t="0" r="23495" b="1905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555" cy="1066800"/>
                        </a:xfrm>
                        <a:prstGeom prst="rect">
                          <a:avLst/>
                        </a:prstGeom>
                        <a:solidFill>
                          <a:srgbClr val="FFFFFF"/>
                        </a:solidFill>
                        <a:ln w="9525">
                          <a:solidFill>
                            <a:srgbClr val="000000"/>
                          </a:solidFill>
                          <a:miter lim="800000"/>
                          <a:headEnd/>
                          <a:tailEnd/>
                        </a:ln>
                      </wps:spPr>
                      <wps:txbx>
                        <w:txbxContent>
                          <w:p w:rsidR="00EF6EE9" w:rsidRDefault="00EF6EE9" w:rsidP="00024E2B">
                            <w:pPr>
                              <w:rPr>
                                <w:b/>
                                <w:bCs/>
                                <w:sz w:val="28"/>
                                <w:szCs w:val="28"/>
                              </w:rPr>
                            </w:pPr>
                            <w:r>
                              <w:rPr>
                                <w:b/>
                                <w:bCs/>
                                <w:sz w:val="28"/>
                                <w:szCs w:val="28"/>
                              </w:rPr>
                              <w:t xml:space="preserve">Appendix B </w:t>
                            </w:r>
                            <w:r w:rsidRPr="00C0785A">
                              <w:rPr>
                                <w:b/>
                                <w:bCs/>
                                <w:sz w:val="28"/>
                                <w:szCs w:val="28"/>
                              </w:rPr>
                              <w:t>(DRAFT)</w:t>
                            </w:r>
                          </w:p>
                          <w:p w:rsidR="00EF6EE9" w:rsidRDefault="00EF6EE9" w:rsidP="00024E2B">
                            <w:pPr>
                              <w:rPr>
                                <w:b/>
                                <w:bCs/>
                                <w:sz w:val="28"/>
                                <w:szCs w:val="28"/>
                              </w:rPr>
                            </w:pPr>
                            <w:r>
                              <w:rPr>
                                <w:b/>
                                <w:bCs/>
                                <w:sz w:val="28"/>
                                <w:szCs w:val="28"/>
                              </w:rPr>
                              <w:t>Problem tree diagram</w:t>
                            </w:r>
                            <w:r w:rsidRPr="00932DDA">
                              <w:rPr>
                                <w:b/>
                                <w:bCs/>
                                <w:sz w:val="28"/>
                                <w:szCs w:val="28"/>
                              </w:rPr>
                              <w:t xml:space="preserve">:  Secretariat services to SAICM </w:t>
                            </w:r>
                          </w:p>
                          <w:p w:rsidR="00EF6EE9" w:rsidRPr="00C66EED" w:rsidRDefault="00EF6EE9" w:rsidP="00B62FFD">
                            <w:pPr>
                              <w:rPr>
                                <w:b/>
                                <w:bCs/>
                                <w:sz w:val="28"/>
                                <w:szCs w:val="28"/>
                              </w:rPr>
                            </w:pPr>
                            <w:r w:rsidRPr="00C66EED">
                              <w:t>NOTE: Preliminary problem tree based on existing situation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6" o:spid="_x0000_s1026" type="#_x0000_t202" style="position:absolute;margin-left:-12pt;margin-top:6pt;width:359.6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">
                <v:textbox>
                  <w:txbxContent>
                    <w:p w:rsidR="00EF6EE9" w:rsidRDefault="00EF6EE9" w:rsidP="00024E2B">
                      <w:pPr>
                        <w:rPr>
                          <w:b/>
                          <w:bCs/>
                          <w:sz w:val="28"/>
                          <w:szCs w:val="28"/>
                        </w:rPr>
                      </w:pPr>
                      <w:r>
                        <w:rPr>
                          <w:b/>
                          <w:bCs/>
                          <w:sz w:val="28"/>
                          <w:szCs w:val="28"/>
                        </w:rPr>
                        <w:t xml:space="preserve">Appendix B </w:t>
                      </w:r>
                      <w:r w:rsidRPr="00C0785A">
                        <w:rPr>
                          <w:b/>
                          <w:bCs/>
                          <w:sz w:val="28"/>
                          <w:szCs w:val="28"/>
                        </w:rPr>
                        <w:t>(DRAFT)</w:t>
                      </w:r>
                    </w:p>
                    <w:p w:rsidR="00EF6EE9" w:rsidRDefault="00EF6EE9" w:rsidP="00024E2B">
                      <w:pPr>
                        <w:rPr>
                          <w:b/>
                          <w:bCs/>
                          <w:sz w:val="28"/>
                          <w:szCs w:val="28"/>
                        </w:rPr>
                      </w:pPr>
                      <w:r>
                        <w:rPr>
                          <w:b/>
                          <w:bCs/>
                          <w:sz w:val="28"/>
                          <w:szCs w:val="28"/>
                        </w:rPr>
                        <w:t>Problem tree diagram</w:t>
                      </w:r>
                      <w:r w:rsidRPr="00932DDA">
                        <w:rPr>
                          <w:b/>
                          <w:bCs/>
                          <w:sz w:val="28"/>
                          <w:szCs w:val="28"/>
                        </w:rPr>
                        <w:t xml:space="preserve">:  Secretariat services to SAICM </w:t>
                      </w:r>
                    </w:p>
                    <w:p w:rsidR="00EF6EE9" w:rsidRPr="00C66EED" w:rsidRDefault="00EF6EE9" w:rsidP="00B62FFD">
                      <w:pPr>
                        <w:rPr>
                          <w:b/>
                          <w:bCs/>
                          <w:sz w:val="28"/>
                          <w:szCs w:val="28"/>
                        </w:rPr>
                      </w:pPr>
                      <w:r w:rsidRPr="00C66EED">
                        <w:t>NOTE: Preliminary problem tree based on existing situation analysis.</w:t>
                      </w:r>
                    </w:p>
                  </w:txbxContent>
                </v:textbox>
              </v:shape>
            </w:pict>
          </mc:Fallback>
        </mc:AlternateContent>
      </w:r>
    </w:p>
    <w:p w:rsidR="00B62FFD" w:rsidRPr="00763A70" w:rsidRDefault="00B62FFD" w:rsidP="00B62FFD">
      <w:pPr>
        <w:pStyle w:val="Footer"/>
        <w:rPr>
          <w:i/>
          <w:color w:val="3333FF"/>
          <w:lang w:val="en-GB"/>
        </w:rPr>
      </w:pPr>
      <w:r>
        <w:rPr>
          <w:noProof/>
          <w:lang w:val="en-GB"/>
        </w:rPr>
        <mc:AlternateContent>
          <mc:Choice Requires="wps">
            <w:drawing>
              <wp:anchor distT="0" distB="0" distL="114300" distR="114300" simplePos="0" relativeHeight="251692032" behindDoc="0" locked="0" layoutInCell="1" allowOverlap="1" wp14:anchorId="4F31EB11" wp14:editId="4913B85A">
                <wp:simplePos x="0" y="0"/>
                <wp:positionH relativeFrom="column">
                  <wp:posOffset>4949190</wp:posOffset>
                </wp:positionH>
                <wp:positionV relativeFrom="paragraph">
                  <wp:posOffset>4930775</wp:posOffset>
                </wp:positionV>
                <wp:extent cx="501015" cy="53975"/>
                <wp:effectExtent l="143510" t="0" r="145415" b="0"/>
                <wp:wrapNone/>
                <wp:docPr id="465" name="Left Arrow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96905">
                          <a:off x="0" y="0"/>
                          <a:ext cx="501015" cy="53975"/>
                        </a:xfrm>
                        <a:prstGeom prst="leftArrow">
                          <a:avLst>
                            <a:gd name="adj1" fmla="val 50000"/>
                            <a:gd name="adj2" fmla="val 23205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65" o:spid="_x0000_s1026" type="#_x0000_t66" style="position:absolute;margin-left:389.7pt;margin-top:388.25pt;width:39.45pt;height:4.25pt;rotation:3601099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"/>
            </w:pict>
          </mc:Fallback>
        </mc:AlternateContent>
      </w:r>
      <w:r>
        <w:rPr>
          <w:noProof/>
          <w:lang w:val="en-GB"/>
        </w:rPr>
        <mc:AlternateContent>
          <mc:Choice Requires="wps">
            <w:drawing>
              <wp:anchor distT="0" distB="0" distL="114300" distR="114300" simplePos="0" relativeHeight="251676672" behindDoc="0" locked="0" layoutInCell="1" allowOverlap="1" wp14:anchorId="149431FC" wp14:editId="144E497F">
                <wp:simplePos x="0" y="0"/>
                <wp:positionH relativeFrom="column">
                  <wp:posOffset>5280660</wp:posOffset>
                </wp:positionH>
                <wp:positionV relativeFrom="paragraph">
                  <wp:posOffset>5320665</wp:posOffset>
                </wp:positionV>
                <wp:extent cx="1619885" cy="459105"/>
                <wp:effectExtent l="22860" t="21590" r="33655" b="52705"/>
                <wp:wrapNone/>
                <wp:docPr id="464" name="Rounded 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885" cy="459105"/>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No / limited knowledge, risk information available.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64" o:spid="_x0000_s1027" style="position:absolute;margin-left:415.8pt;margin-top:418.95pt;width:127.55pt;height:36.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" fillcolor="yellow"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No / limited knowledge, risk information available.</w:t>
                      </w:r>
                    </w:p>
                  </w:txbxContent>
                </v:textbox>
              </v:roundrect>
            </w:pict>
          </mc:Fallback>
        </mc:AlternateContent>
      </w:r>
      <w:r>
        <w:rPr>
          <w:noProof/>
          <w:lang w:val="en-GB"/>
        </w:rPr>
        <mc:AlternateContent>
          <mc:Choice Requires="wps">
            <w:drawing>
              <wp:anchor distT="0" distB="0" distL="114300" distR="114300" simplePos="0" relativeHeight="251691008" behindDoc="0" locked="0" layoutInCell="1" allowOverlap="1" wp14:anchorId="1A66426A" wp14:editId="600E959A">
                <wp:simplePos x="0" y="0"/>
                <wp:positionH relativeFrom="column">
                  <wp:posOffset>6900545</wp:posOffset>
                </wp:positionH>
                <wp:positionV relativeFrom="paragraph">
                  <wp:posOffset>5511165</wp:posOffset>
                </wp:positionV>
                <wp:extent cx="224155" cy="90805"/>
                <wp:effectExtent l="13970" t="21590" r="19050" b="20955"/>
                <wp:wrapNone/>
                <wp:docPr id="463" name="Right Arrow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90805"/>
                        </a:xfrm>
                        <a:prstGeom prst="rightArrow">
                          <a:avLst>
                            <a:gd name="adj1" fmla="val 50000"/>
                            <a:gd name="adj2" fmla="val 617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63" o:spid="_x0000_s1026" type="#_x0000_t13" style="position:absolute;margin-left:543.35pt;margin-top:433.95pt;width:17.6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"/>
            </w:pict>
          </mc:Fallback>
        </mc:AlternateContent>
      </w:r>
      <w:r>
        <w:rPr>
          <w:noProof/>
          <w:lang w:val="en-GB"/>
        </w:rPr>
        <mc:AlternateContent>
          <mc:Choice Requires="wps">
            <w:drawing>
              <wp:anchor distT="0" distB="0" distL="114300" distR="114300" simplePos="0" relativeHeight="251687936" behindDoc="0" locked="0" layoutInCell="1" allowOverlap="1" wp14:anchorId="2A8E1E85" wp14:editId="2935AB89">
                <wp:simplePos x="0" y="0"/>
                <wp:positionH relativeFrom="column">
                  <wp:posOffset>7033895</wp:posOffset>
                </wp:positionH>
                <wp:positionV relativeFrom="paragraph">
                  <wp:posOffset>4808220</wp:posOffset>
                </wp:positionV>
                <wp:extent cx="90805" cy="400050"/>
                <wp:effectExtent l="13970" t="23495" r="19050" b="5080"/>
                <wp:wrapNone/>
                <wp:docPr id="462" name="Up Arrow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62" o:spid="_x0000_s1026" type="#_x0000_t68" style="position:absolute;margin-left:553.85pt;margin-top:378.6pt;width:7.1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">
                <v:textbox style="layout-flow:vertical-ideographic"/>
              </v:shape>
            </w:pict>
          </mc:Fallback>
        </mc:AlternateContent>
      </w:r>
      <w:r>
        <w:rPr>
          <w:noProof/>
          <w:lang w:val="en-GB"/>
        </w:rPr>
        <mc:AlternateContent>
          <mc:Choice Requires="wps">
            <w:drawing>
              <wp:anchor distT="0" distB="0" distL="114300" distR="114300" simplePos="0" relativeHeight="251677696" behindDoc="0" locked="0" layoutInCell="1" allowOverlap="1" wp14:anchorId="0B026ABC" wp14:editId="76C5581B">
                <wp:simplePos x="0" y="0"/>
                <wp:positionH relativeFrom="column">
                  <wp:posOffset>7033895</wp:posOffset>
                </wp:positionH>
                <wp:positionV relativeFrom="paragraph">
                  <wp:posOffset>5320665</wp:posOffset>
                </wp:positionV>
                <wp:extent cx="871855" cy="459105"/>
                <wp:effectExtent l="23495" t="21590" r="38100" b="52705"/>
                <wp:wrapNone/>
                <wp:docPr id="461" name="Rounded 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1855" cy="459105"/>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No / limited political will.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61" o:spid="_x0000_s1028" style="position:absolute;margin-left:553.85pt;margin-top:418.95pt;width:68.65pt;height:3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" fillcolor="yellow"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No / limited political will.</w:t>
                      </w:r>
                    </w:p>
                  </w:txbxContent>
                </v:textbox>
              </v:roundrect>
            </w:pict>
          </mc:Fallback>
        </mc:AlternateContent>
      </w:r>
      <w:r>
        <w:rPr>
          <w:noProof/>
          <w:lang w:val="en-GB"/>
        </w:rPr>
        <mc:AlternateContent>
          <mc:Choice Requires="wps">
            <w:drawing>
              <wp:anchor distT="0" distB="0" distL="114300" distR="114300" simplePos="0" relativeHeight="251697152" behindDoc="0" locked="0" layoutInCell="1" allowOverlap="1" wp14:anchorId="0BD1EB4A" wp14:editId="0F3C2384">
                <wp:simplePos x="0" y="0"/>
                <wp:positionH relativeFrom="column">
                  <wp:posOffset>5106670</wp:posOffset>
                </wp:positionH>
                <wp:positionV relativeFrom="paragraph">
                  <wp:posOffset>5511165</wp:posOffset>
                </wp:positionV>
                <wp:extent cx="216535" cy="90805"/>
                <wp:effectExtent l="20320" t="21590" r="10795" b="20955"/>
                <wp:wrapNone/>
                <wp:docPr id="460" name="Left Arrow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90805"/>
                        </a:xfrm>
                        <a:prstGeom prst="leftArrow">
                          <a:avLst>
                            <a:gd name="adj1" fmla="val 50000"/>
                            <a:gd name="adj2" fmla="val 596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460" o:spid="_x0000_s1026" type="#_x0000_t66" style="position:absolute;margin-left:402.1pt;margin-top:433.95pt;width:17.05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"/>
            </w:pict>
          </mc:Fallback>
        </mc:AlternateContent>
      </w:r>
      <w:r>
        <w:rPr>
          <w:noProof/>
          <w:lang w:val="en-GB"/>
        </w:rPr>
        <mc:AlternateContent>
          <mc:Choice Requires="wps">
            <w:drawing>
              <wp:anchor distT="0" distB="0" distL="114300" distR="114300" simplePos="0" relativeHeight="251684864" behindDoc="0" locked="0" layoutInCell="1" allowOverlap="1" wp14:anchorId="112B4A2F" wp14:editId="44C9AEA3">
                <wp:simplePos x="0" y="0"/>
                <wp:positionH relativeFrom="column">
                  <wp:posOffset>3600450</wp:posOffset>
                </wp:positionH>
                <wp:positionV relativeFrom="paragraph">
                  <wp:posOffset>4069080</wp:posOffset>
                </wp:positionV>
                <wp:extent cx="2110105" cy="603885"/>
                <wp:effectExtent l="19050" t="27305" r="33020" b="45085"/>
                <wp:wrapNone/>
                <wp:docPr id="459" name="Rounded 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0105" cy="603885"/>
                        </a:xfrm>
                        <a:prstGeom prst="roundRect">
                          <a:avLst>
                            <a:gd name="adj" fmla="val 16667"/>
                          </a:avLst>
                        </a:prstGeom>
                        <a:solidFill>
                          <a:srgbClr val="D8D8D8"/>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Lack of Information made available to the public, employers  and workers throughout the lifecycle.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9" o:spid="_x0000_s1029" style="position:absolute;margin-left:283.5pt;margin-top:320.4pt;width:166.15pt;height:4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" fillcolor="#d8d8d8"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Lack of Information made available to the public, employers  and workers throughout the lifecycle.</w:t>
                      </w:r>
                    </w:p>
                  </w:txbxContent>
                </v:textbox>
              </v:roundrect>
            </w:pict>
          </mc:Fallback>
        </mc:AlternateContent>
      </w:r>
      <w:r>
        <w:rPr>
          <w:noProof/>
          <w:lang w:val="en-GB"/>
        </w:rPr>
        <mc:AlternateContent>
          <mc:Choice Requires="wps">
            <w:drawing>
              <wp:anchor distT="0" distB="0" distL="114300" distR="114300" simplePos="0" relativeHeight="251678720" behindDoc="0" locked="0" layoutInCell="1" allowOverlap="1" wp14:anchorId="083D7A96" wp14:editId="39947807">
                <wp:simplePos x="0" y="0"/>
                <wp:positionH relativeFrom="column">
                  <wp:posOffset>5801360</wp:posOffset>
                </wp:positionH>
                <wp:positionV relativeFrom="paragraph">
                  <wp:posOffset>4069080</wp:posOffset>
                </wp:positionV>
                <wp:extent cx="1433195" cy="603885"/>
                <wp:effectExtent l="19685" t="27305" r="33020" b="45085"/>
                <wp:wrapNone/>
                <wp:docPr id="458" name="Rounded 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3195" cy="603885"/>
                        </a:xfrm>
                        <a:prstGeom prst="roundRect">
                          <a:avLst>
                            <a:gd name="adj" fmla="val 16667"/>
                          </a:avLst>
                        </a:prstGeom>
                        <a:solidFill>
                          <a:srgbClr val="D8D8D8"/>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Lack of awareness of the risks (both from regulators and public).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8" o:spid="_x0000_s1030" style="position:absolute;margin-left:456.8pt;margin-top:320.4pt;width:112.85pt;height:4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" fillcolor="#d8d8d8"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Lack of awareness of the risks (both from regulators and public).</w:t>
                      </w:r>
                    </w:p>
                  </w:txbxContent>
                </v:textbox>
              </v:roundrect>
            </w:pict>
          </mc:Fallback>
        </mc:AlternateContent>
      </w:r>
      <w:r>
        <w:rPr>
          <w:noProof/>
          <w:lang w:val="en-GB"/>
        </w:rPr>
        <mc:AlternateContent>
          <mc:Choice Requires="wps">
            <w:drawing>
              <wp:anchor distT="0" distB="0" distL="114300" distR="114300" simplePos="0" relativeHeight="251688960" behindDoc="0" locked="0" layoutInCell="1" allowOverlap="1" wp14:anchorId="0FCD6C7A" wp14:editId="56C7462E">
                <wp:simplePos x="0" y="0"/>
                <wp:positionH relativeFrom="column">
                  <wp:posOffset>5710555</wp:posOffset>
                </wp:positionH>
                <wp:positionV relativeFrom="paragraph">
                  <wp:posOffset>4808220</wp:posOffset>
                </wp:positionV>
                <wp:extent cx="90805" cy="400050"/>
                <wp:effectExtent l="14605" t="23495" r="18415" b="5080"/>
                <wp:wrapNone/>
                <wp:docPr id="457" name="Up Arrow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57" o:spid="_x0000_s1026" type="#_x0000_t68" style="position:absolute;margin-left:449.65pt;margin-top:378.6pt;width:7.15pt;height:3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">
                <v:textbox style="layout-flow:vertical-ideographic"/>
              </v:shape>
            </w:pict>
          </mc:Fallback>
        </mc:AlternateContent>
      </w:r>
      <w:r>
        <w:rPr>
          <w:noProof/>
          <w:lang w:val="en-GB"/>
        </w:rPr>
        <mc:AlternateContent>
          <mc:Choice Requires="wps">
            <w:drawing>
              <wp:anchor distT="0" distB="0" distL="114300" distR="114300" simplePos="0" relativeHeight="251683840" behindDoc="0" locked="0" layoutInCell="1" allowOverlap="1" wp14:anchorId="35DC45F4" wp14:editId="5E74630D">
                <wp:simplePos x="0" y="0"/>
                <wp:positionH relativeFrom="column">
                  <wp:posOffset>2795270</wp:posOffset>
                </wp:positionH>
                <wp:positionV relativeFrom="paragraph">
                  <wp:posOffset>4069080</wp:posOffset>
                </wp:positionV>
                <wp:extent cx="704850" cy="603885"/>
                <wp:effectExtent l="23495" t="27305" r="33655" b="45085"/>
                <wp:wrapNone/>
                <wp:docPr id="456" name="Rounded 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 cy="603885"/>
                        </a:xfrm>
                        <a:prstGeom prst="roundRect">
                          <a:avLst>
                            <a:gd name="adj" fmla="val 16667"/>
                          </a:avLst>
                        </a:prstGeom>
                        <a:solidFill>
                          <a:srgbClr val="D8D8D8"/>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Lack of controls.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6" o:spid="_x0000_s1031" style="position:absolute;margin-left:220.1pt;margin-top:320.4pt;width:55.5pt;height:4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" fillcolor="#d8d8d8"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Lack of controls.</w:t>
                      </w:r>
                    </w:p>
                  </w:txbxContent>
                </v:textbox>
              </v:roundrect>
            </w:pict>
          </mc:Fallback>
        </mc:AlternateContent>
      </w:r>
      <w:r>
        <w:rPr>
          <w:noProof/>
          <w:lang w:val="en-GB"/>
        </w:rPr>
        <mc:AlternateContent>
          <mc:Choice Requires="wps">
            <w:drawing>
              <wp:anchor distT="0" distB="0" distL="114300" distR="114300" simplePos="0" relativeHeight="251668480" behindDoc="0" locked="0" layoutInCell="1" allowOverlap="1" wp14:anchorId="3208D984" wp14:editId="188D7718">
                <wp:simplePos x="0" y="0"/>
                <wp:positionH relativeFrom="column">
                  <wp:posOffset>3851910</wp:posOffset>
                </wp:positionH>
                <wp:positionV relativeFrom="paragraph">
                  <wp:posOffset>994410</wp:posOffset>
                </wp:positionV>
                <wp:extent cx="2339340" cy="457200"/>
                <wp:effectExtent l="19050" t="19050" r="41910" b="57150"/>
                <wp:wrapNone/>
                <wp:docPr id="455" name="Rounded 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9340" cy="4572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EF6EE9" w:rsidRPr="00AA3D56" w:rsidRDefault="00EF6EE9" w:rsidP="00B62FFD">
                            <w:pPr>
                              <w:autoSpaceDE w:val="0"/>
                              <w:autoSpaceDN w:val="0"/>
                              <w:adjustRightInd w:val="0"/>
                              <w:rPr>
                                <w:sz w:val="18"/>
                                <w:szCs w:val="18"/>
                                <w:lang w:val="en-ZA" w:eastAsia="en-ZA"/>
                              </w:rPr>
                            </w:pPr>
                            <w:r w:rsidRPr="00AA3D56">
                              <w:rPr>
                                <w:sz w:val="18"/>
                                <w:szCs w:val="18"/>
                                <w:lang w:val="en-ZA" w:eastAsia="en-ZA"/>
                              </w:rPr>
                              <w:t xml:space="preserve">Exposure to chemicals contributes to </w:t>
                            </w:r>
                            <w:r>
                              <w:rPr>
                                <w:sz w:val="18"/>
                                <w:szCs w:val="18"/>
                                <w:lang w:val="en-ZA" w:eastAsia="en-ZA"/>
                              </w:rPr>
                              <w:t xml:space="preserve">premature illness and </w:t>
                            </w:r>
                            <w:r w:rsidRPr="00AA3D56">
                              <w:rPr>
                                <w:sz w:val="18"/>
                                <w:szCs w:val="18"/>
                                <w:lang w:val="en-ZA" w:eastAsia="en-ZA"/>
                              </w:rPr>
                              <w:t>human deaths annually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5" o:spid="_x0000_s1032" style="position:absolute;margin-left:303.3pt;margin-top:78.3pt;width:184.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" fillcolor="#9bbb59" strokecolor="#f2f2f2" strokeweight="3pt">
                <v:shadow on="t" color="#4e6128" opacity=".5" offset="1pt"/>
                <v:path arrowok="t"/>
                <v:textbox>
                  <w:txbxContent>
                    <w:p w:rsidR="00EF6EE9" w:rsidRPr="00AA3D56" w:rsidRDefault="00EF6EE9" w:rsidP="00B62FFD">
                      <w:pPr>
                        <w:autoSpaceDE w:val="0"/>
                        <w:autoSpaceDN w:val="0"/>
                        <w:adjustRightInd w:val="0"/>
                        <w:rPr>
                          <w:sz w:val="18"/>
                          <w:szCs w:val="18"/>
                          <w:lang w:val="en-ZA" w:eastAsia="en-ZA"/>
                        </w:rPr>
                      </w:pPr>
                      <w:r w:rsidRPr="00AA3D56">
                        <w:rPr>
                          <w:sz w:val="18"/>
                          <w:szCs w:val="18"/>
                          <w:lang w:val="en-ZA" w:eastAsia="en-ZA"/>
                        </w:rPr>
                        <w:t xml:space="preserve">Exposure to chemicals contributes to </w:t>
                      </w:r>
                      <w:r>
                        <w:rPr>
                          <w:sz w:val="18"/>
                          <w:szCs w:val="18"/>
                          <w:lang w:val="en-ZA" w:eastAsia="en-ZA"/>
                        </w:rPr>
                        <w:t xml:space="preserve">premature illness and </w:t>
                      </w:r>
                      <w:r w:rsidRPr="00AA3D56">
                        <w:rPr>
                          <w:sz w:val="18"/>
                          <w:szCs w:val="18"/>
                          <w:lang w:val="en-ZA" w:eastAsia="en-ZA"/>
                        </w:rPr>
                        <w:t>human deaths annually</w:t>
                      </w:r>
                    </w:p>
                  </w:txbxContent>
                </v:textbox>
              </v:roundrect>
            </w:pict>
          </mc:Fallback>
        </mc:AlternateContent>
      </w:r>
      <w:r w:rsidRPr="002724C1">
        <w:rPr>
          <w:bCs/>
          <w:sz w:val="18"/>
          <w:szCs w:val="18"/>
          <w:lang w:val="en-ZA" w:eastAsia="en-ZA"/>
        </w:rPr>
        <w:t xml:space="preserve">Chemicals and waste are not well managed throughout the </w:t>
      </w:r>
      <w:proofErr w:type="spellStart"/>
      <w:r w:rsidRPr="002724C1">
        <w:rPr>
          <w:bCs/>
          <w:sz w:val="18"/>
          <w:szCs w:val="18"/>
          <w:lang w:val="en-ZA" w:eastAsia="en-ZA"/>
        </w:rPr>
        <w:t>lifecycl</w:t>
      </w:r>
      <w:proofErr w:type="spellEnd"/>
      <w:r>
        <w:rPr>
          <w:noProof/>
          <w:lang w:val="en-GB"/>
        </w:rPr>
        <mc:AlternateContent>
          <mc:Choice Requires="wps">
            <w:drawing>
              <wp:anchor distT="0" distB="0" distL="114300" distR="114300" simplePos="0" relativeHeight="251663360" behindDoc="0" locked="0" layoutInCell="1" allowOverlap="1" wp14:anchorId="061E9AE8" wp14:editId="5F2958D2">
                <wp:simplePos x="0" y="0"/>
                <wp:positionH relativeFrom="column">
                  <wp:posOffset>7610475</wp:posOffset>
                </wp:positionH>
                <wp:positionV relativeFrom="paragraph">
                  <wp:posOffset>1746885</wp:posOffset>
                </wp:positionV>
                <wp:extent cx="247650" cy="657225"/>
                <wp:effectExtent l="19050" t="19685" r="19050" b="8890"/>
                <wp:wrapNone/>
                <wp:docPr id="454" name="Up Arrow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657225"/>
                        </a:xfrm>
                        <a:prstGeom prst="upArrow">
                          <a:avLst>
                            <a:gd name="adj1" fmla="val 50000"/>
                            <a:gd name="adj2" fmla="val 663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54" o:spid="_x0000_s1026" type="#_x0000_t68" style="position:absolute;margin-left:599.25pt;margin-top:137.55pt;width:19.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">
                <v:textbox style="layout-flow:vertical-ideographic"/>
              </v:shape>
            </w:pict>
          </mc:Fallback>
        </mc:AlternateContent>
      </w:r>
      <w:r>
        <w:rPr>
          <w:noProof/>
          <w:lang w:val="en-GB"/>
        </w:rPr>
        <mc:AlternateContent>
          <mc:Choice Requires="wps">
            <w:drawing>
              <wp:anchor distT="0" distB="0" distL="114300" distR="114300" simplePos="0" relativeHeight="251664384" behindDoc="0" locked="0" layoutInCell="1" allowOverlap="1" wp14:anchorId="1705B092" wp14:editId="50538710">
                <wp:simplePos x="0" y="0"/>
                <wp:positionH relativeFrom="column">
                  <wp:posOffset>7610475</wp:posOffset>
                </wp:positionH>
                <wp:positionV relativeFrom="paragraph">
                  <wp:posOffset>3509010</wp:posOffset>
                </wp:positionV>
                <wp:extent cx="247650" cy="657225"/>
                <wp:effectExtent l="19050" t="19685" r="19050" b="8890"/>
                <wp:wrapNone/>
                <wp:docPr id="452" name="Up Arrow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657225"/>
                        </a:xfrm>
                        <a:prstGeom prst="upArrow">
                          <a:avLst>
                            <a:gd name="adj1" fmla="val 50000"/>
                            <a:gd name="adj2" fmla="val 663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52" o:spid="_x0000_s1026" type="#_x0000_t68" style="position:absolute;margin-left:599.25pt;margin-top:276.3pt;width:19.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">
                <v:textbox style="layout-flow:vertical-ideographic"/>
              </v:shape>
            </w:pict>
          </mc:Fallback>
        </mc:AlternateContent>
      </w:r>
      <w:r>
        <w:rPr>
          <w:noProof/>
          <w:lang w:val="en-GB"/>
        </w:rPr>
        <mc:AlternateContent>
          <mc:Choice Requires="wps">
            <w:drawing>
              <wp:anchor distT="0" distB="0" distL="114300" distR="114300" simplePos="0" relativeHeight="251660288" behindDoc="0" locked="0" layoutInCell="1" allowOverlap="1" wp14:anchorId="2F71493B" wp14:editId="28131CCC">
                <wp:simplePos x="0" y="0"/>
                <wp:positionH relativeFrom="column">
                  <wp:posOffset>7260590</wp:posOffset>
                </wp:positionH>
                <wp:positionV relativeFrom="paragraph">
                  <wp:posOffset>4528185</wp:posOffset>
                </wp:positionV>
                <wp:extent cx="921385" cy="429260"/>
                <wp:effectExtent l="19050" t="19050" r="31115" b="66040"/>
                <wp:wrapNone/>
                <wp:docPr id="450" name="Rounded 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42926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EF6EE9" w:rsidRPr="00AA3D56" w:rsidRDefault="00EF6EE9" w:rsidP="00B62FFD">
                            <w:pPr>
                              <w:autoSpaceDE w:val="0"/>
                              <w:autoSpaceDN w:val="0"/>
                              <w:adjustRightInd w:val="0"/>
                              <w:jc w:val="center"/>
                              <w:rPr>
                                <w:sz w:val="24"/>
                                <w:szCs w:val="24"/>
                                <w:lang w:val="en-ZA" w:eastAsia="en-ZA"/>
                              </w:rPr>
                            </w:pPr>
                            <w:r w:rsidRPr="00AA3D56">
                              <w:rPr>
                                <w:sz w:val="24"/>
                                <w:szCs w:val="24"/>
                                <w:u w:val="single"/>
                                <w:lang w:val="en-ZA" w:eastAsia="en-ZA"/>
                              </w:rPr>
                              <w:t>Causes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0" o:spid="_x0000_s1033" style="position:absolute;margin-left:571.7pt;margin-top:356.55pt;width:72.5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" fillcolor="#f79646" strokecolor="#f2f2f2" strokeweight="3pt">
                <v:shadow on="t" color="#974706" opacity=".5" offset="1pt"/>
                <v:path arrowok="t"/>
                <v:textbox>
                  <w:txbxContent>
                    <w:p w:rsidR="00EF6EE9" w:rsidRPr="00AA3D56" w:rsidRDefault="00EF6EE9" w:rsidP="00B62FFD">
                      <w:pPr>
                        <w:autoSpaceDE w:val="0"/>
                        <w:autoSpaceDN w:val="0"/>
                        <w:adjustRightInd w:val="0"/>
                        <w:jc w:val="center"/>
                        <w:rPr>
                          <w:sz w:val="24"/>
                          <w:szCs w:val="24"/>
                          <w:lang w:val="en-ZA" w:eastAsia="en-ZA"/>
                        </w:rPr>
                      </w:pPr>
                      <w:r w:rsidRPr="00AA3D56">
                        <w:rPr>
                          <w:sz w:val="24"/>
                          <w:szCs w:val="24"/>
                          <w:u w:val="single"/>
                          <w:lang w:val="en-ZA" w:eastAsia="en-ZA"/>
                        </w:rPr>
                        <w:t>Causes</w:t>
                      </w:r>
                    </w:p>
                  </w:txbxContent>
                </v:textbox>
              </v:roundrect>
            </w:pict>
          </mc:Fallback>
        </mc:AlternateContent>
      </w:r>
      <w:r>
        <w:rPr>
          <w:noProof/>
          <w:lang w:val="en-GB"/>
        </w:rPr>
        <mc:AlternateContent>
          <mc:Choice Requires="wps">
            <w:drawing>
              <wp:anchor distT="0" distB="0" distL="114300" distR="114300" simplePos="0" relativeHeight="251685888" behindDoc="0" locked="0" layoutInCell="1" allowOverlap="1" wp14:anchorId="00449914" wp14:editId="62B13502">
                <wp:simplePos x="0" y="0"/>
                <wp:positionH relativeFrom="column">
                  <wp:posOffset>5080</wp:posOffset>
                </wp:positionH>
                <wp:positionV relativeFrom="paragraph">
                  <wp:posOffset>3860800</wp:posOffset>
                </wp:positionV>
                <wp:extent cx="3846830" cy="45085"/>
                <wp:effectExtent l="5080" t="9525" r="5715" b="12065"/>
                <wp:wrapNone/>
                <wp:docPr id="449"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46830"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4pt;margin-top:304pt;width:302.9pt;height:3.5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"/>
            </w:pict>
          </mc:Fallback>
        </mc:AlternateContent>
      </w:r>
      <w:r>
        <w:rPr>
          <w:noProof/>
          <w:lang w:val="en-GB"/>
        </w:rPr>
        <mc:AlternateContent>
          <mc:Choice Requires="wps">
            <w:drawing>
              <wp:anchor distT="0" distB="0" distL="114300" distR="114300" simplePos="0" relativeHeight="251696128" behindDoc="0" locked="0" layoutInCell="1" allowOverlap="1" wp14:anchorId="434B7607" wp14:editId="40FBCCC6">
                <wp:simplePos x="0" y="0"/>
                <wp:positionH relativeFrom="column">
                  <wp:posOffset>5180330</wp:posOffset>
                </wp:positionH>
                <wp:positionV relativeFrom="paragraph">
                  <wp:posOffset>3616325</wp:posOffset>
                </wp:positionV>
                <wp:extent cx="142875" cy="168910"/>
                <wp:effectExtent l="27305" t="12700" r="29845" b="8890"/>
                <wp:wrapNone/>
                <wp:docPr id="448" name="Up Arrow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8910"/>
                        </a:xfrm>
                        <a:prstGeom prst="upArrow">
                          <a:avLst>
                            <a:gd name="adj1" fmla="val 50000"/>
                            <a:gd name="adj2" fmla="val 2955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48" o:spid="_x0000_s1026" type="#_x0000_t68" style="position:absolute;margin-left:407.9pt;margin-top:284.75pt;width:11.25pt;height:1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">
                <v:textbox style="layout-flow:vertical-ideographic"/>
              </v:shape>
            </w:pict>
          </mc:Fallback>
        </mc:AlternateContent>
      </w:r>
      <w:r>
        <w:rPr>
          <w:noProof/>
          <w:lang w:val="en-GB"/>
        </w:rPr>
        <mc:AlternateContent>
          <mc:Choice Requires="wps">
            <w:drawing>
              <wp:anchor distT="0" distB="0" distL="114300" distR="114300" simplePos="0" relativeHeight="251695104" behindDoc="0" locked="0" layoutInCell="1" allowOverlap="1" wp14:anchorId="3983E0BC" wp14:editId="13515282">
                <wp:simplePos x="0" y="0"/>
                <wp:positionH relativeFrom="column">
                  <wp:posOffset>1504950</wp:posOffset>
                </wp:positionH>
                <wp:positionV relativeFrom="paragraph">
                  <wp:posOffset>3616325</wp:posOffset>
                </wp:positionV>
                <wp:extent cx="142875" cy="168910"/>
                <wp:effectExtent l="28575" t="12700" r="28575" b="8890"/>
                <wp:wrapNone/>
                <wp:docPr id="446" name="Up Arrow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8910"/>
                        </a:xfrm>
                        <a:prstGeom prst="upArrow">
                          <a:avLst>
                            <a:gd name="adj1" fmla="val 50000"/>
                            <a:gd name="adj2" fmla="val 2955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46" o:spid="_x0000_s1026" type="#_x0000_t68" style="position:absolute;margin-left:118.5pt;margin-top:284.75pt;width:11.25pt;height:1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">
                <v:textbox style="layout-flow:vertical-ideographic"/>
              </v:shape>
            </w:pict>
          </mc:Fallback>
        </mc:AlternateContent>
      </w:r>
      <w:r>
        <w:rPr>
          <w:noProof/>
          <w:lang w:val="en-GB"/>
        </w:rPr>
        <mc:AlternateContent>
          <mc:Choice Requires="wps">
            <w:drawing>
              <wp:anchor distT="0" distB="0" distL="114300" distR="114300" simplePos="0" relativeHeight="251669504" behindDoc="0" locked="0" layoutInCell="1" allowOverlap="1" wp14:anchorId="32F87361" wp14:editId="006F2955">
                <wp:simplePos x="0" y="0"/>
                <wp:positionH relativeFrom="column">
                  <wp:posOffset>1209675</wp:posOffset>
                </wp:positionH>
                <wp:positionV relativeFrom="paragraph">
                  <wp:posOffset>994410</wp:posOffset>
                </wp:positionV>
                <wp:extent cx="2343150" cy="457200"/>
                <wp:effectExtent l="19050" t="19050" r="38100" b="57150"/>
                <wp:wrapNone/>
                <wp:docPr id="444" name="Rounded 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457200"/>
                        </a:xfrm>
                        <a:prstGeom prst="roundRect">
                          <a:avLst>
                            <a:gd name="adj" fmla="val 16667"/>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rsidR="00EF6EE9" w:rsidRPr="00AA3D56" w:rsidRDefault="00EF6EE9" w:rsidP="00B62FFD">
                            <w:pPr>
                              <w:autoSpaceDE w:val="0"/>
                              <w:autoSpaceDN w:val="0"/>
                              <w:adjustRightInd w:val="0"/>
                              <w:rPr>
                                <w:sz w:val="18"/>
                                <w:szCs w:val="18"/>
                                <w:lang w:val="en-ZA" w:eastAsia="en-ZA"/>
                              </w:rPr>
                            </w:pPr>
                            <w:r>
                              <w:rPr>
                                <w:sz w:val="18"/>
                                <w:szCs w:val="18"/>
                                <w:lang w:val="en-ZA" w:eastAsia="en-ZA"/>
                              </w:rPr>
                              <w:t>Ecosystems and agricultural products under threat from chemical contamination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44" o:spid="_x0000_s1034" style="position:absolute;margin-left:95.25pt;margin-top:78.3pt;width:184.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" fillcolor="#9bbb59" strokecolor="#f2f2f2" strokeweight="3pt">
                <v:shadow on="t" color="#4e6128" opacity=".5" offset="1pt"/>
                <v:path arrowok="t"/>
                <v:textbox>
                  <w:txbxContent>
                    <w:p w:rsidR="00EF6EE9" w:rsidRPr="00AA3D56" w:rsidRDefault="00EF6EE9" w:rsidP="00B62FFD">
                      <w:pPr>
                        <w:autoSpaceDE w:val="0"/>
                        <w:autoSpaceDN w:val="0"/>
                        <w:adjustRightInd w:val="0"/>
                        <w:rPr>
                          <w:sz w:val="18"/>
                          <w:szCs w:val="18"/>
                          <w:lang w:val="en-ZA" w:eastAsia="en-ZA"/>
                        </w:rPr>
                      </w:pPr>
                      <w:r>
                        <w:rPr>
                          <w:sz w:val="18"/>
                          <w:szCs w:val="18"/>
                          <w:lang w:val="en-ZA" w:eastAsia="en-ZA"/>
                        </w:rPr>
                        <w:t>Ecosystems and agricultural products under threat from chemical contamination</w:t>
                      </w:r>
                    </w:p>
                  </w:txbxContent>
                </v:textbox>
              </v:roundrect>
            </w:pict>
          </mc:Fallback>
        </mc:AlternateContent>
      </w:r>
      <w:r>
        <w:rPr>
          <w:noProof/>
          <w:lang w:val="en-GB"/>
        </w:rPr>
        <mc:AlternateContent>
          <mc:Choice Requires="wps">
            <w:drawing>
              <wp:anchor distT="0" distB="0" distL="114300" distR="114300" simplePos="0" relativeHeight="251694080" behindDoc="0" locked="0" layoutInCell="1" allowOverlap="1" wp14:anchorId="4391543B" wp14:editId="395937AC">
                <wp:simplePos x="0" y="0"/>
                <wp:positionH relativeFrom="column">
                  <wp:posOffset>4123690</wp:posOffset>
                </wp:positionH>
                <wp:positionV relativeFrom="paragraph">
                  <wp:posOffset>3860800</wp:posOffset>
                </wp:positionV>
                <wp:extent cx="2663190" cy="45085"/>
                <wp:effectExtent l="8890" t="9525" r="13970" b="12065"/>
                <wp:wrapNone/>
                <wp:docPr id="443"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3190"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324.7pt;margin-top:304pt;width:209.7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"/>
            </w:pict>
          </mc:Fallback>
        </mc:AlternateContent>
      </w:r>
      <w:r>
        <w:rPr>
          <w:noProof/>
          <w:lang w:val="en-GB"/>
        </w:rPr>
        <mc:AlternateContent>
          <mc:Choice Requires="wps">
            <w:drawing>
              <wp:anchor distT="0" distB="0" distL="114300" distR="114300" simplePos="0" relativeHeight="251693056" behindDoc="0" locked="0" layoutInCell="1" allowOverlap="1" wp14:anchorId="2EB9976E" wp14:editId="20F3178D">
                <wp:simplePos x="0" y="0"/>
                <wp:positionH relativeFrom="column">
                  <wp:posOffset>1864360</wp:posOffset>
                </wp:positionH>
                <wp:positionV relativeFrom="paragraph">
                  <wp:posOffset>5511165</wp:posOffset>
                </wp:positionV>
                <wp:extent cx="216535" cy="90805"/>
                <wp:effectExtent l="16510" t="21590" r="5080" b="20955"/>
                <wp:wrapNone/>
                <wp:docPr id="442" name="Left Arrow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 cy="90805"/>
                        </a:xfrm>
                        <a:prstGeom prst="leftArrow">
                          <a:avLst>
                            <a:gd name="adj1" fmla="val 50000"/>
                            <a:gd name="adj2" fmla="val 596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Arrow 442" o:spid="_x0000_s1026" type="#_x0000_t66" style="position:absolute;margin-left:146.8pt;margin-top:433.95pt;width:17.05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"/>
            </w:pict>
          </mc:Fallback>
        </mc:AlternateContent>
      </w:r>
      <w:r>
        <w:rPr>
          <w:noProof/>
          <w:lang w:val="en-GB"/>
        </w:rPr>
        <mc:AlternateContent>
          <mc:Choice Requires="wps">
            <w:drawing>
              <wp:anchor distT="0" distB="0" distL="114300" distR="114300" simplePos="0" relativeHeight="251682816" behindDoc="0" locked="0" layoutInCell="1" allowOverlap="1" wp14:anchorId="28DB45BB" wp14:editId="7F0ED1AD">
                <wp:simplePos x="0" y="0"/>
                <wp:positionH relativeFrom="column">
                  <wp:posOffset>2333625</wp:posOffset>
                </wp:positionH>
                <wp:positionV relativeFrom="paragraph">
                  <wp:posOffset>4808220</wp:posOffset>
                </wp:positionV>
                <wp:extent cx="90805" cy="400050"/>
                <wp:effectExtent l="19050" t="23495" r="13970" b="5080"/>
                <wp:wrapNone/>
                <wp:docPr id="441" name="Up Arrow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41" o:spid="_x0000_s1026" type="#_x0000_t68" style="position:absolute;margin-left:183.75pt;margin-top:378.6pt;width:7.15pt;height: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">
                <v:textbox style="layout-flow:vertical-ideographic"/>
              </v:shape>
            </w:pict>
          </mc:Fallback>
        </mc:AlternateContent>
      </w:r>
      <w:r>
        <w:rPr>
          <w:noProof/>
          <w:lang w:val="en-GB"/>
        </w:rPr>
        <mc:AlternateContent>
          <mc:Choice Requires="wps">
            <w:drawing>
              <wp:anchor distT="0" distB="0" distL="114300" distR="114300" simplePos="0" relativeHeight="251689984" behindDoc="0" locked="0" layoutInCell="1" allowOverlap="1" wp14:anchorId="768EC345" wp14:editId="5DE61DC8">
                <wp:simplePos x="0" y="0"/>
                <wp:positionH relativeFrom="column">
                  <wp:posOffset>3851910</wp:posOffset>
                </wp:positionH>
                <wp:positionV relativeFrom="paragraph">
                  <wp:posOffset>4808220</wp:posOffset>
                </wp:positionV>
                <wp:extent cx="90805" cy="400050"/>
                <wp:effectExtent l="13335" t="23495" r="19685" b="5080"/>
                <wp:wrapNone/>
                <wp:docPr id="440" name="Up Arrow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40" o:spid="_x0000_s1026" type="#_x0000_t68" style="position:absolute;margin-left:303.3pt;margin-top:378.6pt;width:7.15pt;height:3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">
                <v:textbox style="layout-flow:vertical-ideographic"/>
              </v:shape>
            </w:pict>
          </mc:Fallback>
        </mc:AlternateContent>
      </w:r>
      <w:r>
        <w:rPr>
          <w:noProof/>
          <w:lang w:val="en-GB"/>
        </w:rPr>
        <mc:AlternateContent>
          <mc:Choice Requires="wps">
            <w:drawing>
              <wp:anchor distT="0" distB="0" distL="114300" distR="114300" simplePos="0" relativeHeight="251686912" behindDoc="0" locked="0" layoutInCell="1" allowOverlap="1" wp14:anchorId="60117B43" wp14:editId="19B2B1FA">
                <wp:simplePos x="0" y="0"/>
                <wp:positionH relativeFrom="column">
                  <wp:posOffset>3091180</wp:posOffset>
                </wp:positionH>
                <wp:positionV relativeFrom="paragraph">
                  <wp:posOffset>4808220</wp:posOffset>
                </wp:positionV>
                <wp:extent cx="90805" cy="400050"/>
                <wp:effectExtent l="14605" t="23495" r="18415" b="5080"/>
                <wp:wrapNone/>
                <wp:docPr id="439" name="Up Arrow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39" o:spid="_x0000_s1026" type="#_x0000_t68" style="position:absolute;margin-left:243.4pt;margin-top:378.6pt;width:7.15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">
                <v:textbox style="layout-flow:vertical-ideographic"/>
              </v:shape>
            </w:pict>
          </mc:Fallback>
        </mc:AlternateContent>
      </w:r>
      <w:r>
        <w:rPr>
          <w:noProof/>
          <w:lang w:val="en-GB"/>
        </w:rPr>
        <mc:AlternateContent>
          <mc:Choice Requires="wps">
            <w:drawing>
              <wp:anchor distT="0" distB="0" distL="114300" distR="114300" simplePos="0" relativeHeight="251679744" behindDoc="0" locked="0" layoutInCell="1" allowOverlap="1" wp14:anchorId="7762883A" wp14:editId="1A11130E">
                <wp:simplePos x="0" y="0"/>
                <wp:positionH relativeFrom="column">
                  <wp:posOffset>1055370</wp:posOffset>
                </wp:positionH>
                <wp:positionV relativeFrom="paragraph">
                  <wp:posOffset>4069080</wp:posOffset>
                </wp:positionV>
                <wp:extent cx="1638935" cy="603885"/>
                <wp:effectExtent l="26670" t="27305" r="39370" b="45085"/>
                <wp:wrapNone/>
                <wp:docPr id="438" name="Rounded 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935" cy="603885"/>
                        </a:xfrm>
                        <a:prstGeom prst="roundRect">
                          <a:avLst>
                            <a:gd name="adj" fmla="val 16667"/>
                          </a:avLst>
                        </a:prstGeom>
                        <a:solidFill>
                          <a:srgbClr val="D8D8D8"/>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 xml:space="preserve">Lack of government policy </w:t>
                            </w:r>
                            <w:r w:rsidRPr="002A516E">
                              <w:rPr>
                                <w:bCs/>
                                <w:sz w:val="18"/>
                                <w:szCs w:val="18"/>
                                <w:lang w:val="en-ZA" w:eastAsia="en-ZA"/>
                              </w:rPr>
                              <w:t>on the responsibilities of the industry sector</w:t>
                            </w:r>
                            <w:r>
                              <w:rPr>
                                <w:bCs/>
                                <w:sz w:val="18"/>
                                <w:szCs w:val="18"/>
                                <w:lang w:val="en-ZA" w:eastAsia="en-Z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8" o:spid="_x0000_s1035" style="position:absolute;margin-left:83.1pt;margin-top:320.4pt;width:129.05pt;height:4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" fillcolor="#d8d8d8"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 xml:space="preserve">Lack of government policy </w:t>
                      </w:r>
                      <w:r w:rsidRPr="002A516E">
                        <w:rPr>
                          <w:bCs/>
                          <w:sz w:val="18"/>
                          <w:szCs w:val="18"/>
                          <w:lang w:val="en-ZA" w:eastAsia="en-ZA"/>
                        </w:rPr>
                        <w:t>on the responsibilities of the industry sector</w:t>
                      </w:r>
                      <w:r>
                        <w:rPr>
                          <w:bCs/>
                          <w:sz w:val="18"/>
                          <w:szCs w:val="18"/>
                          <w:lang w:val="en-ZA" w:eastAsia="en-ZA"/>
                        </w:rPr>
                        <w:t>.</w:t>
                      </w:r>
                    </w:p>
                  </w:txbxContent>
                </v:textbox>
              </v:roundrect>
            </w:pict>
          </mc:Fallback>
        </mc:AlternateContent>
      </w:r>
      <w:r>
        <w:rPr>
          <w:noProof/>
          <w:lang w:val="en-GB"/>
        </w:rPr>
        <mc:AlternateContent>
          <mc:Choice Requires="wps">
            <w:drawing>
              <wp:anchor distT="0" distB="0" distL="114300" distR="114300" simplePos="0" relativeHeight="251681792" behindDoc="0" locked="0" layoutInCell="1" allowOverlap="1" wp14:anchorId="1C14CED7" wp14:editId="654FBDE8">
                <wp:simplePos x="0" y="0"/>
                <wp:positionH relativeFrom="column">
                  <wp:posOffset>209550</wp:posOffset>
                </wp:positionH>
                <wp:positionV relativeFrom="paragraph">
                  <wp:posOffset>4808220</wp:posOffset>
                </wp:positionV>
                <wp:extent cx="90805" cy="400050"/>
                <wp:effectExtent l="19050" t="23495" r="13970" b="5080"/>
                <wp:wrapNone/>
                <wp:docPr id="437" name="Up Arrow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37" o:spid="_x0000_s1026" type="#_x0000_t68" style="position:absolute;margin-left:16.5pt;margin-top:378.6pt;width:7.1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">
                <v:textbox style="layout-flow:vertical-ideographic"/>
              </v:shape>
            </w:pict>
          </mc:Fallback>
        </mc:AlternateContent>
      </w:r>
      <w:r>
        <w:rPr>
          <w:noProof/>
          <w:lang w:val="en-GB"/>
        </w:rPr>
        <mc:AlternateContent>
          <mc:Choice Requires="wps">
            <w:drawing>
              <wp:anchor distT="0" distB="0" distL="114300" distR="114300" simplePos="0" relativeHeight="251680768" behindDoc="0" locked="0" layoutInCell="1" allowOverlap="1" wp14:anchorId="3F356923" wp14:editId="7F0F4737">
                <wp:simplePos x="0" y="0"/>
                <wp:positionH relativeFrom="column">
                  <wp:posOffset>-600075</wp:posOffset>
                </wp:positionH>
                <wp:positionV relativeFrom="paragraph">
                  <wp:posOffset>4069080</wp:posOffset>
                </wp:positionV>
                <wp:extent cx="1543050" cy="603885"/>
                <wp:effectExtent l="19050" t="27305" r="38100" b="45085"/>
                <wp:wrapNone/>
                <wp:docPr id="436" name="Rounded 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0" cy="603885"/>
                        </a:xfrm>
                        <a:prstGeom prst="roundRect">
                          <a:avLst>
                            <a:gd name="adj" fmla="val 16667"/>
                          </a:avLst>
                        </a:prstGeom>
                        <a:solidFill>
                          <a:srgbClr val="D8D8D8"/>
                        </a:solidFill>
                        <a:ln w="38100">
                          <a:solidFill>
                            <a:srgbClr val="F2F2F2"/>
                          </a:solidFill>
                          <a:round/>
                          <a:headEnd/>
                          <a:tailEnd/>
                        </a:ln>
                        <a:effectLst>
                          <a:outerShdw dist="28398" dir="3806097" algn="ctr" rotWithShape="0">
                            <a:srgbClr val="243F60">
                              <a:alpha val="50000"/>
                            </a:srgbClr>
                          </a:outerShdw>
                        </a:effectLst>
                      </wps:spPr>
                      <wps:txbx>
                        <w:txbxContent>
                          <w:p w:rsidR="00EF6EE9" w:rsidRDefault="00EF6EE9" w:rsidP="00B62FFD">
                            <w:pPr>
                              <w:pStyle w:val="Footer"/>
                              <w:rPr>
                                <w:bCs/>
                                <w:sz w:val="18"/>
                                <w:szCs w:val="18"/>
                                <w:lang w:val="en-ZA" w:eastAsia="en-ZA"/>
                              </w:rPr>
                            </w:pPr>
                            <w:r>
                              <w:rPr>
                                <w:bCs/>
                                <w:sz w:val="18"/>
                                <w:szCs w:val="18"/>
                                <w:lang w:val="en-ZA" w:eastAsia="en-ZA"/>
                              </w:rPr>
                              <w:t>Lack of corporate social responsibility schemes and limited information.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6" o:spid="_x0000_s1036" style="position:absolute;margin-left:-47.25pt;margin-top:320.4pt;width:121.5pt;height:4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" fillcolor="#d8d8d8" strokecolor="#f2f2f2" strokeweight="3pt">
                <v:shadow on="t" color="#243f60" opacity=".5" offset="1pt"/>
                <v:path arrowok="t"/>
                <v:textbox>
                  <w:txbxContent>
                    <w:p w:rsidR="00EF6EE9" w:rsidRDefault="00EF6EE9" w:rsidP="00B62FFD">
                      <w:pPr>
                        <w:pStyle w:val="Footer"/>
                        <w:rPr>
                          <w:bCs/>
                          <w:sz w:val="18"/>
                          <w:szCs w:val="18"/>
                          <w:lang w:val="en-ZA" w:eastAsia="en-ZA"/>
                        </w:rPr>
                      </w:pPr>
                      <w:r>
                        <w:rPr>
                          <w:bCs/>
                          <w:sz w:val="18"/>
                          <w:szCs w:val="18"/>
                          <w:lang w:val="en-ZA" w:eastAsia="en-ZA"/>
                        </w:rPr>
                        <w:t>Lack of corporate social responsibility schemes and limited information.</w:t>
                      </w:r>
                    </w:p>
                  </w:txbxContent>
                </v:textbox>
              </v:roundrect>
            </w:pict>
          </mc:Fallback>
        </mc:AlternateContent>
      </w:r>
      <w:r>
        <w:rPr>
          <w:noProof/>
          <w:lang w:val="en-GB"/>
        </w:rPr>
        <mc:AlternateContent>
          <mc:Choice Requires="wps">
            <w:drawing>
              <wp:anchor distT="0" distB="0" distL="114300" distR="114300" simplePos="0" relativeHeight="251675648" behindDoc="0" locked="0" layoutInCell="1" allowOverlap="1" wp14:anchorId="082C1194" wp14:editId="1DAB1357">
                <wp:simplePos x="0" y="0"/>
                <wp:positionH relativeFrom="column">
                  <wp:posOffset>2007235</wp:posOffset>
                </wp:positionH>
                <wp:positionV relativeFrom="paragraph">
                  <wp:posOffset>5320665</wp:posOffset>
                </wp:positionV>
                <wp:extent cx="3197225" cy="459105"/>
                <wp:effectExtent l="26035" t="21590" r="34290" b="52705"/>
                <wp:wrapNone/>
                <wp:docPr id="435" name="Rounded 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7225" cy="459105"/>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243F60">
                              <a:alpha val="50000"/>
                            </a:srgbClr>
                          </a:outerShdw>
                        </a:effectLst>
                      </wps:spPr>
                      <wps:txbx>
                        <w:txbxContent>
                          <w:p w:rsidR="00EF6EE9" w:rsidRPr="002724C1" w:rsidRDefault="00EF6EE9" w:rsidP="00B62FFD">
                            <w:pPr>
                              <w:pStyle w:val="Footer"/>
                              <w:rPr>
                                <w:rFonts w:ascii="Times New Roman" w:hAnsi="Times New Roman"/>
                                <w:bCs/>
                              </w:rPr>
                            </w:pPr>
                            <w:r>
                              <w:rPr>
                                <w:bCs/>
                                <w:sz w:val="18"/>
                                <w:szCs w:val="18"/>
                                <w:lang w:val="en-ZA" w:eastAsia="en-ZA"/>
                              </w:rPr>
                              <w:t>Limited capacity of governments to develop policies, to regulate and to control chemicals throughout the lifecycle.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5" o:spid="_x0000_s1037" style="position:absolute;margin-left:158.05pt;margin-top:418.95pt;width:251.75pt;height:3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" fillcolor="yellow" strokecolor="#f2f2f2" strokeweight="3pt">
                <v:shadow on="t" color="#243f60" opacity=".5" offset="1pt"/>
                <v:path arrowok="t"/>
                <v:textbox>
                  <w:txbxContent>
                    <w:p w:rsidR="00EF6EE9" w:rsidRPr="002724C1" w:rsidRDefault="00EF6EE9" w:rsidP="00B62FFD">
                      <w:pPr>
                        <w:pStyle w:val="Footer"/>
                        <w:rPr>
                          <w:rFonts w:ascii="Times New Roman" w:hAnsi="Times New Roman"/>
                          <w:bCs/>
                        </w:rPr>
                      </w:pPr>
                      <w:r>
                        <w:rPr>
                          <w:bCs/>
                          <w:sz w:val="18"/>
                          <w:szCs w:val="18"/>
                          <w:lang w:val="en-ZA" w:eastAsia="en-ZA"/>
                        </w:rPr>
                        <w:t>Limited capacity of governments to develop policies, to regulate and to control chemicals throughout the lifecycle.</w:t>
                      </w:r>
                    </w:p>
                  </w:txbxContent>
                </v:textbox>
              </v:roundrect>
            </w:pict>
          </mc:Fallback>
        </mc:AlternateContent>
      </w:r>
      <w:r>
        <w:rPr>
          <w:noProof/>
          <w:lang w:val="en-GB"/>
        </w:rPr>
        <mc:AlternateContent>
          <mc:Choice Requires="wps">
            <w:drawing>
              <wp:anchor distT="0" distB="0" distL="114300" distR="114300" simplePos="0" relativeHeight="251674624" behindDoc="0" locked="0" layoutInCell="1" allowOverlap="1" wp14:anchorId="4711A967" wp14:editId="0B9CA21F">
                <wp:simplePos x="0" y="0"/>
                <wp:positionH relativeFrom="column">
                  <wp:posOffset>-682625</wp:posOffset>
                </wp:positionH>
                <wp:positionV relativeFrom="paragraph">
                  <wp:posOffset>5320665</wp:posOffset>
                </wp:positionV>
                <wp:extent cx="2546985" cy="459105"/>
                <wp:effectExtent l="22225" t="21590" r="40640" b="52705"/>
                <wp:wrapNone/>
                <wp:docPr id="434" name="Rounded 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6985" cy="459105"/>
                        </a:xfrm>
                        <a:prstGeom prst="roundRect">
                          <a:avLst>
                            <a:gd name="adj" fmla="val 16667"/>
                          </a:avLst>
                        </a:prstGeom>
                        <a:solidFill>
                          <a:srgbClr val="FFFF00"/>
                        </a:solidFill>
                        <a:ln w="38100">
                          <a:solidFill>
                            <a:srgbClr val="F2F2F2"/>
                          </a:solidFill>
                          <a:round/>
                          <a:headEnd/>
                          <a:tailEnd/>
                        </a:ln>
                        <a:effectLst>
                          <a:outerShdw dist="28398" dir="3806097" algn="ctr" rotWithShape="0">
                            <a:srgbClr val="243F60">
                              <a:alpha val="50000"/>
                            </a:srgbClr>
                          </a:outerShdw>
                        </a:effectLst>
                      </wps:spPr>
                      <wps:txbx>
                        <w:txbxContent>
                          <w:p w:rsidR="00EF6EE9" w:rsidRPr="002724C1" w:rsidRDefault="00EF6EE9" w:rsidP="00B62FFD">
                            <w:pPr>
                              <w:pStyle w:val="Footer"/>
                              <w:rPr>
                                <w:rFonts w:ascii="Times New Roman" w:hAnsi="Times New Roman"/>
                                <w:bCs/>
                              </w:rPr>
                            </w:pPr>
                            <w:r>
                              <w:rPr>
                                <w:bCs/>
                                <w:sz w:val="18"/>
                                <w:szCs w:val="18"/>
                                <w:lang w:val="en-ZA" w:eastAsia="en-ZA"/>
                              </w:rPr>
                              <w:t>Inadequate investment and planning for managing chemicals throughout the lifecycle.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4" o:spid="_x0000_s1038" style="position:absolute;margin-left:-53.75pt;margin-top:418.95pt;width:200.55pt;height:3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" fillcolor="yellow" strokecolor="#f2f2f2" strokeweight="3pt">
                <v:shadow on="t" color="#243f60" opacity=".5" offset="1pt"/>
                <v:path arrowok="t"/>
                <v:textbox>
                  <w:txbxContent>
                    <w:p w:rsidR="00EF6EE9" w:rsidRPr="002724C1" w:rsidRDefault="00EF6EE9" w:rsidP="00B62FFD">
                      <w:pPr>
                        <w:pStyle w:val="Footer"/>
                        <w:rPr>
                          <w:rFonts w:ascii="Times New Roman" w:hAnsi="Times New Roman"/>
                          <w:bCs/>
                        </w:rPr>
                      </w:pPr>
                      <w:r>
                        <w:rPr>
                          <w:bCs/>
                          <w:sz w:val="18"/>
                          <w:szCs w:val="18"/>
                          <w:lang w:val="en-ZA" w:eastAsia="en-ZA"/>
                        </w:rPr>
                        <w:t>Inadequate investment and planning for managing chemicals throughout the lifecycle.</w:t>
                      </w:r>
                    </w:p>
                  </w:txbxContent>
                </v:textbox>
              </v:roundrect>
            </w:pict>
          </mc:Fallback>
        </mc:AlternateContent>
      </w:r>
      <w:r>
        <w:rPr>
          <w:noProof/>
          <w:lang w:val="en-GB"/>
        </w:rPr>
        <mc:AlternateContent>
          <mc:Choice Requires="wps">
            <w:drawing>
              <wp:anchor distT="0" distB="0" distL="114300" distR="114300" simplePos="0" relativeHeight="251673600" behindDoc="0" locked="0" layoutInCell="1" allowOverlap="1" wp14:anchorId="1304409A" wp14:editId="252F1669">
                <wp:simplePos x="0" y="0"/>
                <wp:positionH relativeFrom="column">
                  <wp:posOffset>4123690</wp:posOffset>
                </wp:positionH>
                <wp:positionV relativeFrom="paragraph">
                  <wp:posOffset>2842895</wp:posOffset>
                </wp:positionV>
                <wp:extent cx="90805" cy="228600"/>
                <wp:effectExtent l="18415" t="20320" r="24130" b="8255"/>
                <wp:wrapNone/>
                <wp:docPr id="433" name="Up Arrow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8600"/>
                        </a:xfrm>
                        <a:prstGeom prst="upArrow">
                          <a:avLst>
                            <a:gd name="adj1" fmla="val 50000"/>
                            <a:gd name="adj2" fmla="val 629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33" o:spid="_x0000_s1026" type="#_x0000_t68" style="position:absolute;margin-left:324.7pt;margin-top:223.85pt;width:7.1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">
                <v:textbox style="layout-flow:vertical-ideographic"/>
              </v:shape>
            </w:pict>
          </mc:Fallback>
        </mc:AlternateContent>
      </w:r>
      <w:r>
        <w:rPr>
          <w:noProof/>
          <w:lang w:val="en-GB"/>
        </w:rPr>
        <mc:AlternateContent>
          <mc:Choice Requires="wps">
            <w:drawing>
              <wp:anchor distT="0" distB="0" distL="114300" distR="114300" simplePos="0" relativeHeight="251672576" behindDoc="0" locked="0" layoutInCell="1" allowOverlap="1" wp14:anchorId="1A7B720B" wp14:editId="0CD2D6CF">
                <wp:simplePos x="0" y="0"/>
                <wp:positionH relativeFrom="column">
                  <wp:posOffset>3000375</wp:posOffset>
                </wp:positionH>
                <wp:positionV relativeFrom="paragraph">
                  <wp:posOffset>2842895</wp:posOffset>
                </wp:positionV>
                <wp:extent cx="90805" cy="228600"/>
                <wp:effectExtent l="19050" t="20320" r="23495" b="8255"/>
                <wp:wrapNone/>
                <wp:docPr id="432" name="Up Arrow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8600"/>
                        </a:xfrm>
                        <a:prstGeom prst="upArrow">
                          <a:avLst>
                            <a:gd name="adj1" fmla="val 50000"/>
                            <a:gd name="adj2" fmla="val 6293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32" o:spid="_x0000_s1026" type="#_x0000_t68" style="position:absolute;margin-left:236.25pt;margin-top:223.85pt;width:7.1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">
                <v:textbox style="layout-flow:vertical-ideographic"/>
              </v:shape>
            </w:pict>
          </mc:Fallback>
        </mc:AlternateContent>
      </w:r>
      <w:r>
        <w:rPr>
          <w:noProof/>
          <w:lang w:val="en-GB"/>
        </w:rPr>
        <mc:AlternateContent>
          <mc:Choice Requires="wps">
            <w:drawing>
              <wp:anchor distT="0" distB="0" distL="114300" distR="114300" simplePos="0" relativeHeight="251666432" behindDoc="0" locked="0" layoutInCell="1" allowOverlap="1" wp14:anchorId="0F876944" wp14:editId="58DE13AB">
                <wp:simplePos x="0" y="0"/>
                <wp:positionH relativeFrom="column">
                  <wp:posOffset>2847975</wp:posOffset>
                </wp:positionH>
                <wp:positionV relativeFrom="paragraph">
                  <wp:posOffset>1557020</wp:posOffset>
                </wp:positionV>
                <wp:extent cx="90805" cy="400050"/>
                <wp:effectExtent l="19050" t="20320" r="13970" b="8255"/>
                <wp:wrapNone/>
                <wp:docPr id="430" name="Up Arrow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30" o:spid="_x0000_s1026" type="#_x0000_t68" style="position:absolute;margin-left:224.25pt;margin-top:122.6pt;width:7.1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">
                <v:textbox style="layout-flow:vertical-ideographic"/>
              </v:shape>
            </w:pict>
          </mc:Fallback>
        </mc:AlternateContent>
      </w:r>
      <w:r>
        <w:rPr>
          <w:noProof/>
          <w:lang w:val="en-GB"/>
        </w:rPr>
        <mc:AlternateContent>
          <mc:Choice Requires="wps">
            <w:drawing>
              <wp:anchor distT="0" distB="0" distL="114300" distR="114300" simplePos="0" relativeHeight="251667456" behindDoc="0" locked="0" layoutInCell="1" allowOverlap="1" wp14:anchorId="5AA56947" wp14:editId="16C4A0B0">
                <wp:simplePos x="0" y="0"/>
                <wp:positionH relativeFrom="column">
                  <wp:posOffset>4214495</wp:posOffset>
                </wp:positionH>
                <wp:positionV relativeFrom="paragraph">
                  <wp:posOffset>1604010</wp:posOffset>
                </wp:positionV>
                <wp:extent cx="90805" cy="400050"/>
                <wp:effectExtent l="13970" t="19685" r="19050" b="8890"/>
                <wp:wrapNone/>
                <wp:docPr id="429" name="Up Arrow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00050"/>
                        </a:xfrm>
                        <a:prstGeom prst="upArrow">
                          <a:avLst>
                            <a:gd name="adj1" fmla="val 50000"/>
                            <a:gd name="adj2" fmla="val 110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29" o:spid="_x0000_s1026" type="#_x0000_t68" style="position:absolute;margin-left:331.85pt;margin-top:126.3pt;width:7.1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">
                <v:textbox style="layout-flow:vertical-ideographic"/>
              </v:shape>
            </w:pict>
          </mc:Fallback>
        </mc:AlternateContent>
      </w:r>
    </w:p>
    <w:p w:rsidR="00B62FFD" w:rsidRPr="002930E4" w:rsidRDefault="00B62FFD" w:rsidP="00B62FFD">
      <w:pPr>
        <w:rPr>
          <w:lang w:val="en-GB"/>
        </w:rPr>
      </w:pPr>
    </w:p>
    <w:p w:rsidR="00B62FFD" w:rsidRPr="002930E4" w:rsidRDefault="00AB29CF" w:rsidP="00B62FFD">
      <w:r>
        <w:rPr>
          <w:noProof/>
          <w:lang w:val="en-GB"/>
        </w:rPr>
        <mc:AlternateContent>
          <mc:Choice Requires="wps">
            <w:drawing>
              <wp:anchor distT="0" distB="0" distL="114300" distR="114300" simplePos="0" relativeHeight="251670528" behindDoc="0" locked="0" layoutInCell="1" allowOverlap="1" wp14:anchorId="7FA16E23" wp14:editId="6F0B2F4C">
                <wp:simplePos x="0" y="0"/>
                <wp:positionH relativeFrom="column">
                  <wp:posOffset>659130</wp:posOffset>
                </wp:positionH>
                <wp:positionV relativeFrom="paragraph">
                  <wp:posOffset>2531745</wp:posOffset>
                </wp:positionV>
                <wp:extent cx="2670810" cy="619125"/>
                <wp:effectExtent l="19050" t="19050" r="34290" b="66675"/>
                <wp:wrapNone/>
                <wp:docPr id="445" name="Rounded 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0810" cy="619125"/>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EF6EE9" w:rsidRPr="002724C1" w:rsidRDefault="00EF6EE9" w:rsidP="00B62FFD">
                            <w:pPr>
                              <w:pStyle w:val="Footer"/>
                              <w:rPr>
                                <w:rFonts w:ascii="Times New Roman" w:hAnsi="Times New Roman"/>
                                <w:bCs/>
                              </w:rPr>
                            </w:pPr>
                            <w:r w:rsidRPr="002724C1">
                              <w:rPr>
                                <w:bCs/>
                                <w:sz w:val="18"/>
                                <w:szCs w:val="18"/>
                                <w:lang w:val="en-ZA" w:eastAsia="en-ZA"/>
                              </w:rPr>
                              <w:t>Chemicals and waste are not well managed throughout the lifecycle</w:t>
                            </w:r>
                            <w:r>
                              <w:rPr>
                                <w:bCs/>
                                <w:sz w:val="18"/>
                                <w:szCs w:val="18"/>
                                <w:lang w:val="en-ZA" w:eastAsia="en-ZA"/>
                              </w:rPr>
                              <w:t xml:space="preserve"> in many regions and sectors.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45" o:spid="_x0000_s1039" style="position:absolute;margin-left:51.9pt;margin-top:199.35pt;width:210.3pt;height:4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" fillcolor="#4f81bd" strokecolor="#f2f2f2" strokeweight="3pt">
                <v:shadow on="t" color="#243f60" opacity=".5" offset="1pt"/>
                <v:path arrowok="t"/>
                <v:textbox>
                  <w:txbxContent>
                    <w:p w:rsidR="00EF6EE9" w:rsidRPr="002724C1" w:rsidRDefault="00EF6EE9" w:rsidP="00B62FFD">
                      <w:pPr>
                        <w:pStyle w:val="Footer"/>
                        <w:rPr>
                          <w:rFonts w:ascii="Times New Roman" w:hAnsi="Times New Roman"/>
                          <w:bCs/>
                        </w:rPr>
                      </w:pPr>
                      <w:r w:rsidRPr="002724C1">
                        <w:rPr>
                          <w:bCs/>
                          <w:sz w:val="18"/>
                          <w:szCs w:val="18"/>
                          <w:lang w:val="en-ZA" w:eastAsia="en-ZA"/>
                        </w:rPr>
                        <w:t>Chemicals and waste are not well managed throughout the lifecycle</w:t>
                      </w:r>
                      <w:r>
                        <w:rPr>
                          <w:bCs/>
                          <w:sz w:val="18"/>
                          <w:szCs w:val="18"/>
                          <w:lang w:val="en-ZA" w:eastAsia="en-ZA"/>
                        </w:rPr>
                        <w:t xml:space="preserve"> in many regions and sectors.</w:t>
                      </w:r>
                    </w:p>
                  </w:txbxContent>
                </v:textbox>
              </v:roundrect>
            </w:pict>
          </mc:Fallback>
        </mc:AlternateContent>
      </w:r>
      <w:r>
        <w:rPr>
          <w:noProof/>
          <w:lang w:val="en-GB"/>
        </w:rPr>
        <mc:AlternateContent>
          <mc:Choice Requires="wps">
            <w:drawing>
              <wp:anchor distT="0" distB="0" distL="114300" distR="114300" simplePos="0" relativeHeight="251671552" behindDoc="0" locked="0" layoutInCell="1" allowOverlap="1" wp14:anchorId="47BA7A11" wp14:editId="57E9C5E0">
                <wp:simplePos x="0" y="0"/>
                <wp:positionH relativeFrom="column">
                  <wp:posOffset>3848986</wp:posOffset>
                </wp:positionH>
                <wp:positionV relativeFrom="paragraph">
                  <wp:posOffset>2531863</wp:posOffset>
                </wp:positionV>
                <wp:extent cx="2870200" cy="619258"/>
                <wp:effectExtent l="19050" t="19050" r="44450" b="66675"/>
                <wp:wrapNone/>
                <wp:docPr id="447" name="Rounded 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0" cy="619258"/>
                        </a:xfrm>
                        <a:prstGeom prst="roundRect">
                          <a:avLst>
                            <a:gd name="adj" fmla="val 16667"/>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EF6EE9" w:rsidRPr="002724C1" w:rsidRDefault="00EF6EE9" w:rsidP="00B62FFD">
                            <w:pPr>
                              <w:pStyle w:val="Footer"/>
                              <w:rPr>
                                <w:bCs/>
                                <w:sz w:val="18"/>
                                <w:szCs w:val="18"/>
                                <w:lang w:val="en-ZA" w:eastAsia="en-ZA"/>
                              </w:rPr>
                            </w:pPr>
                            <w:r w:rsidRPr="002724C1">
                              <w:rPr>
                                <w:bCs/>
                                <w:sz w:val="18"/>
                                <w:szCs w:val="18"/>
                                <w:lang w:val="en-ZA" w:eastAsia="en-ZA"/>
                              </w:rPr>
                              <w:t>Little is known about the risks</w:t>
                            </w:r>
                            <w:r>
                              <w:rPr>
                                <w:bCs/>
                                <w:sz w:val="18"/>
                                <w:szCs w:val="18"/>
                                <w:lang w:val="en-ZA" w:eastAsia="en-ZA"/>
                              </w:rPr>
                              <w:t>, particularly</w:t>
                            </w:r>
                            <w:r w:rsidRPr="002724C1">
                              <w:rPr>
                                <w:bCs/>
                                <w:sz w:val="18"/>
                                <w:szCs w:val="18"/>
                                <w:lang w:val="en-ZA" w:eastAsia="en-ZA"/>
                              </w:rPr>
                              <w:t xml:space="preserve"> of low dose chemical exposure and the effect of cocktail chemical mixtures.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47" o:spid="_x0000_s1040" style="position:absolute;margin-left:303.05pt;margin-top:199.35pt;width:226pt;height:4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" fillcolor="#4f81bd" strokecolor="#f2f2f2" strokeweight="3pt">
                <v:shadow on="t" color="#243f60" opacity=".5" offset="1pt"/>
                <v:path arrowok="t"/>
                <v:textbox>
                  <w:txbxContent>
                    <w:p w:rsidR="00EF6EE9" w:rsidRPr="002724C1" w:rsidRDefault="00EF6EE9" w:rsidP="00B62FFD">
                      <w:pPr>
                        <w:pStyle w:val="Footer"/>
                        <w:rPr>
                          <w:bCs/>
                          <w:sz w:val="18"/>
                          <w:szCs w:val="18"/>
                          <w:lang w:val="en-ZA" w:eastAsia="en-ZA"/>
                        </w:rPr>
                      </w:pPr>
                      <w:r w:rsidRPr="002724C1">
                        <w:rPr>
                          <w:bCs/>
                          <w:sz w:val="18"/>
                          <w:szCs w:val="18"/>
                          <w:lang w:val="en-ZA" w:eastAsia="en-ZA"/>
                        </w:rPr>
                        <w:t>Little is known about the risks</w:t>
                      </w:r>
                      <w:r>
                        <w:rPr>
                          <w:bCs/>
                          <w:sz w:val="18"/>
                          <w:szCs w:val="18"/>
                          <w:lang w:val="en-ZA" w:eastAsia="en-ZA"/>
                        </w:rPr>
                        <w:t>, particularly</w:t>
                      </w:r>
                      <w:r w:rsidRPr="002724C1">
                        <w:rPr>
                          <w:bCs/>
                          <w:sz w:val="18"/>
                          <w:szCs w:val="18"/>
                          <w:lang w:val="en-ZA" w:eastAsia="en-ZA"/>
                        </w:rPr>
                        <w:t xml:space="preserve"> of low dose chemical exposure and the effect of cocktail chemical mixtures.</w:t>
                      </w:r>
                    </w:p>
                  </w:txbxContent>
                </v:textbox>
              </v:roundrect>
            </w:pict>
          </mc:Fallback>
        </mc:AlternateContent>
      </w:r>
      <w:r w:rsidR="00F42924">
        <w:rPr>
          <w:noProof/>
          <w:lang w:val="en-GB"/>
        </w:rPr>
        <mc:AlternateContent>
          <mc:Choice Requires="wps">
            <w:drawing>
              <wp:anchor distT="0" distB="0" distL="114300" distR="114300" simplePos="0" relativeHeight="251662336" behindDoc="0" locked="0" layoutInCell="1" allowOverlap="1" wp14:anchorId="47F04C97" wp14:editId="68B71B7D">
                <wp:simplePos x="0" y="0"/>
                <wp:positionH relativeFrom="column">
                  <wp:posOffset>7232650</wp:posOffset>
                </wp:positionH>
                <wp:positionV relativeFrom="paragraph">
                  <wp:posOffset>713740</wp:posOffset>
                </wp:positionV>
                <wp:extent cx="921385" cy="429260"/>
                <wp:effectExtent l="19050" t="19050" r="31115" b="66040"/>
                <wp:wrapNone/>
                <wp:docPr id="453" name="Rounded 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42926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EF6EE9" w:rsidRPr="00AA3D56" w:rsidRDefault="00EF6EE9" w:rsidP="00B62FFD">
                            <w:pPr>
                              <w:autoSpaceDE w:val="0"/>
                              <w:autoSpaceDN w:val="0"/>
                              <w:adjustRightInd w:val="0"/>
                              <w:jc w:val="center"/>
                              <w:rPr>
                                <w:sz w:val="24"/>
                                <w:szCs w:val="24"/>
                                <w:lang w:val="en-ZA" w:eastAsia="en-ZA"/>
                              </w:rPr>
                            </w:pPr>
                            <w:r>
                              <w:rPr>
                                <w:sz w:val="24"/>
                                <w:szCs w:val="24"/>
                                <w:u w:val="single"/>
                                <w:lang w:val="en-ZA" w:eastAsia="en-ZA"/>
                              </w:rPr>
                              <w:t>Effects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3" o:spid="_x0000_s1041" style="position:absolute;margin-left:569.5pt;margin-top:56.2pt;width:72.5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" fillcolor="#f79646" strokecolor="#f2f2f2" strokeweight="3pt">
                <v:shadow on="t" color="#974706" opacity=".5" offset="1pt"/>
                <v:path arrowok="t"/>
                <v:textbox>
                  <w:txbxContent>
                    <w:p w:rsidR="00EF6EE9" w:rsidRPr="00AA3D56" w:rsidRDefault="00EF6EE9" w:rsidP="00B62FFD">
                      <w:pPr>
                        <w:autoSpaceDE w:val="0"/>
                        <w:autoSpaceDN w:val="0"/>
                        <w:adjustRightInd w:val="0"/>
                        <w:jc w:val="center"/>
                        <w:rPr>
                          <w:sz w:val="24"/>
                          <w:szCs w:val="24"/>
                          <w:lang w:val="en-ZA" w:eastAsia="en-ZA"/>
                        </w:rPr>
                      </w:pPr>
                      <w:r>
                        <w:rPr>
                          <w:sz w:val="24"/>
                          <w:szCs w:val="24"/>
                          <w:u w:val="single"/>
                          <w:lang w:val="en-ZA" w:eastAsia="en-ZA"/>
                        </w:rPr>
                        <w:t>Effects</w:t>
                      </w:r>
                    </w:p>
                  </w:txbxContent>
                </v:textbox>
              </v:roundrect>
            </w:pict>
          </mc:Fallback>
        </mc:AlternateContent>
      </w:r>
      <w:r w:rsidR="00F42924">
        <w:rPr>
          <w:noProof/>
          <w:lang w:val="en-GB"/>
        </w:rPr>
        <mc:AlternateContent>
          <mc:Choice Requires="wps">
            <w:drawing>
              <wp:anchor distT="0" distB="0" distL="114300" distR="114300" simplePos="0" relativeHeight="251661312" behindDoc="0" locked="0" layoutInCell="1" allowOverlap="1" wp14:anchorId="43B84518" wp14:editId="0F3F7134">
                <wp:simplePos x="0" y="0"/>
                <wp:positionH relativeFrom="column">
                  <wp:posOffset>7233285</wp:posOffset>
                </wp:positionH>
                <wp:positionV relativeFrom="paragraph">
                  <wp:posOffset>2227580</wp:posOffset>
                </wp:positionV>
                <wp:extent cx="921385" cy="429260"/>
                <wp:effectExtent l="19050" t="19050" r="31115" b="66040"/>
                <wp:wrapNone/>
                <wp:docPr id="451" name="Rounded 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1385" cy="429260"/>
                        </a:xfrm>
                        <a:prstGeom prst="roundRect">
                          <a:avLst>
                            <a:gd name="adj" fmla="val 16667"/>
                          </a:avLst>
                        </a:prstGeom>
                        <a:solidFill>
                          <a:srgbClr val="F79646"/>
                        </a:solidFill>
                        <a:ln w="38100">
                          <a:solidFill>
                            <a:srgbClr val="F2F2F2"/>
                          </a:solidFill>
                          <a:round/>
                          <a:headEnd/>
                          <a:tailEnd/>
                        </a:ln>
                        <a:effectLst>
                          <a:outerShdw dist="28398" dir="3806097" algn="ctr" rotWithShape="0">
                            <a:srgbClr val="974706">
                              <a:alpha val="50000"/>
                            </a:srgbClr>
                          </a:outerShdw>
                        </a:effectLst>
                      </wps:spPr>
                      <wps:txbx>
                        <w:txbxContent>
                          <w:p w:rsidR="00EF6EE9" w:rsidRPr="00AA3D56" w:rsidRDefault="00EF6EE9" w:rsidP="00B62FFD">
                            <w:pPr>
                              <w:autoSpaceDE w:val="0"/>
                              <w:autoSpaceDN w:val="0"/>
                              <w:adjustRightInd w:val="0"/>
                              <w:jc w:val="center"/>
                              <w:rPr>
                                <w:sz w:val="24"/>
                                <w:szCs w:val="24"/>
                                <w:lang w:val="en-ZA" w:eastAsia="en-ZA"/>
                              </w:rPr>
                            </w:pPr>
                            <w:r>
                              <w:rPr>
                                <w:sz w:val="24"/>
                                <w:szCs w:val="24"/>
                                <w:u w:val="single"/>
                                <w:lang w:val="en-ZA" w:eastAsia="en-ZA"/>
                              </w:rPr>
                              <w:t>Problems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51" o:spid="_x0000_s1042" style="position:absolute;margin-left:569.55pt;margin-top:175.4pt;width:72.5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" fillcolor="#f79646" strokecolor="#f2f2f2" strokeweight="3pt">
                <v:shadow on="t" color="#974706" opacity=".5" offset="1pt"/>
                <v:path arrowok="t"/>
                <v:textbox>
                  <w:txbxContent>
                    <w:p w:rsidR="00EF6EE9" w:rsidRPr="00AA3D56" w:rsidRDefault="00EF6EE9" w:rsidP="00B62FFD">
                      <w:pPr>
                        <w:autoSpaceDE w:val="0"/>
                        <w:autoSpaceDN w:val="0"/>
                        <w:adjustRightInd w:val="0"/>
                        <w:jc w:val="center"/>
                        <w:rPr>
                          <w:sz w:val="24"/>
                          <w:szCs w:val="24"/>
                          <w:lang w:val="en-ZA" w:eastAsia="en-ZA"/>
                        </w:rPr>
                      </w:pPr>
                      <w:r>
                        <w:rPr>
                          <w:sz w:val="24"/>
                          <w:szCs w:val="24"/>
                          <w:u w:val="single"/>
                          <w:lang w:val="en-ZA" w:eastAsia="en-ZA"/>
                        </w:rPr>
                        <w:t>Problems</w:t>
                      </w:r>
                    </w:p>
                  </w:txbxContent>
                </v:textbox>
              </v:roundrect>
            </w:pict>
          </mc:Fallback>
        </mc:AlternateContent>
      </w:r>
      <w:r w:rsidR="007A62F9">
        <w:rPr>
          <w:noProof/>
          <w:lang w:val="en-GB"/>
        </w:rPr>
        <mc:AlternateContent>
          <mc:Choice Requires="wps">
            <w:drawing>
              <wp:anchor distT="0" distB="0" distL="114300" distR="114300" simplePos="0" relativeHeight="251665408" behindDoc="0" locked="0" layoutInCell="1" allowOverlap="1" wp14:anchorId="4F5ADC46" wp14:editId="6BC13D32">
                <wp:simplePos x="0" y="0"/>
                <wp:positionH relativeFrom="column">
                  <wp:posOffset>2638425</wp:posOffset>
                </wp:positionH>
                <wp:positionV relativeFrom="paragraph">
                  <wp:posOffset>1490979</wp:posOffset>
                </wp:positionV>
                <wp:extent cx="1939925" cy="885825"/>
                <wp:effectExtent l="19050" t="19050" r="41275" b="66675"/>
                <wp:wrapNone/>
                <wp:docPr id="431" name="Rounded 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9925" cy="885825"/>
                        </a:xfrm>
                        <a:prstGeom prst="roundRect">
                          <a:avLst>
                            <a:gd name="adj" fmla="val 16667"/>
                          </a:avLst>
                        </a:prstGeom>
                        <a:solidFill>
                          <a:srgbClr val="C0504D">
                            <a:lumMod val="100000"/>
                            <a:lumOff val="0"/>
                          </a:srgbClr>
                        </a:solidFill>
                        <a:ln w="38100">
                          <a:solidFill>
                            <a:srgbClr val="F2F2F2"/>
                          </a:solidFill>
                          <a:round/>
                          <a:headEnd/>
                          <a:tailEnd/>
                        </a:ln>
                        <a:effectLst>
                          <a:outerShdw dist="28398" dir="3806097" algn="ctr" rotWithShape="0">
                            <a:srgbClr val="622423">
                              <a:alpha val="50000"/>
                            </a:srgbClr>
                          </a:outerShdw>
                        </a:effectLst>
                      </wps:spPr>
                      <wps:txbx>
                        <w:txbxContent>
                          <w:p w:rsidR="00EF6EE9" w:rsidRPr="00AA3D56" w:rsidRDefault="00EF6EE9" w:rsidP="00B62FFD">
                            <w:pPr>
                              <w:autoSpaceDE w:val="0"/>
                              <w:autoSpaceDN w:val="0"/>
                              <w:adjustRightInd w:val="0"/>
                              <w:jc w:val="center"/>
                              <w:rPr>
                                <w:sz w:val="20"/>
                                <w:lang w:val="en-ZA" w:eastAsia="en-ZA"/>
                              </w:rPr>
                            </w:pPr>
                            <w:r w:rsidRPr="00AA3D56">
                              <w:rPr>
                                <w:sz w:val="20"/>
                                <w:u w:val="single"/>
                                <w:lang w:val="en-ZA" w:eastAsia="en-ZA"/>
                              </w:rPr>
                              <w:t xml:space="preserve">Negative impacts from </w:t>
                            </w:r>
                            <w:r>
                              <w:rPr>
                                <w:sz w:val="20"/>
                                <w:u w:val="single"/>
                                <w:lang w:val="en-ZA" w:eastAsia="en-ZA"/>
                              </w:rPr>
                              <w:t xml:space="preserve">hazardous </w:t>
                            </w:r>
                            <w:r w:rsidRPr="00AA3D56">
                              <w:rPr>
                                <w:sz w:val="20"/>
                                <w:u w:val="single"/>
                                <w:lang w:val="en-ZA" w:eastAsia="en-ZA"/>
                              </w:rPr>
                              <w:t>chemicals on the environment and human health</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431" o:spid="_x0000_s1043" style="position:absolute;margin-left:207.75pt;margin-top:117.4pt;width:152.7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" fillcolor="#c0504d" strokecolor="#f2f2f2" strokeweight="3pt">
                <v:shadow on="t" color="#622423" opacity=".5" offset="1pt"/>
                <v:path arrowok="t"/>
                <v:textbox>
                  <w:txbxContent>
                    <w:p w:rsidR="00EF6EE9" w:rsidRPr="00AA3D56" w:rsidRDefault="00EF6EE9" w:rsidP="00B62FFD">
                      <w:pPr>
                        <w:autoSpaceDE w:val="0"/>
                        <w:autoSpaceDN w:val="0"/>
                        <w:adjustRightInd w:val="0"/>
                        <w:jc w:val="center"/>
                        <w:rPr>
                          <w:sz w:val="20"/>
                          <w:lang w:val="en-ZA" w:eastAsia="en-ZA"/>
                        </w:rPr>
                      </w:pPr>
                      <w:r w:rsidRPr="00AA3D56">
                        <w:rPr>
                          <w:sz w:val="20"/>
                          <w:u w:val="single"/>
                          <w:lang w:val="en-ZA" w:eastAsia="en-ZA"/>
                        </w:rPr>
                        <w:t xml:space="preserve">Negative impacts from </w:t>
                      </w:r>
                      <w:r>
                        <w:rPr>
                          <w:sz w:val="20"/>
                          <w:u w:val="single"/>
                          <w:lang w:val="en-ZA" w:eastAsia="en-ZA"/>
                        </w:rPr>
                        <w:t xml:space="preserve">hazardous </w:t>
                      </w:r>
                      <w:r w:rsidRPr="00AA3D56">
                        <w:rPr>
                          <w:sz w:val="20"/>
                          <w:u w:val="single"/>
                          <w:lang w:val="en-ZA" w:eastAsia="en-ZA"/>
                        </w:rPr>
                        <w:t>chemicals on the environment and human health</w:t>
                      </w:r>
                    </w:p>
                  </w:txbxContent>
                </v:textbox>
              </v:roundrect>
            </w:pict>
          </mc:Fallback>
        </mc:AlternateContent>
      </w:r>
    </w:p>
    <w:p w:rsidR="00024E2B" w:rsidRDefault="00024E2B" w:rsidP="00A441ED">
      <w:pPr>
        <w:autoSpaceDE w:val="0"/>
        <w:autoSpaceDN w:val="0"/>
        <w:adjustRightInd w:val="0"/>
        <w:spacing w:after="0"/>
        <w:jc w:val="center"/>
        <w:rPr>
          <w:rFonts w:asciiTheme="majorBidi" w:hAnsiTheme="majorBidi" w:cstheme="majorBidi"/>
          <w:b/>
          <w:bCs/>
          <w:color w:val="000000"/>
        </w:rPr>
        <w:sectPr w:rsidR="00024E2B" w:rsidSect="00810DF1">
          <w:headerReference w:type="even" r:id="rId16"/>
          <w:headerReference w:type="default" r:id="rId17"/>
          <w:headerReference w:type="first" r:id="rId18"/>
          <w:pgSz w:w="16839" w:h="11907" w:orient="landscape" w:code="9"/>
          <w:pgMar w:top="1440" w:right="1440" w:bottom="1440" w:left="1440" w:header="720" w:footer="720" w:gutter="0"/>
          <w:cols w:space="720"/>
          <w:titlePg/>
          <w:docGrid w:linePitch="360"/>
        </w:sectPr>
      </w:pPr>
    </w:p>
    <w:p w:rsidR="009E558B" w:rsidRPr="00024E2B" w:rsidRDefault="009A4270" w:rsidP="00C8019A">
      <w:pPr>
        <w:rPr>
          <w:rFonts w:asciiTheme="majorBidi" w:hAnsiTheme="majorBidi" w:cstheme="majorBidi"/>
          <w:b/>
          <w:bCs/>
          <w:color w:val="000000"/>
          <w:lang w:val="en-GB"/>
        </w:rPr>
      </w:pPr>
      <w:r>
        <w:rPr>
          <w:rFonts w:asciiTheme="majorBidi" w:hAnsiTheme="majorBidi" w:cstheme="majorBidi"/>
          <w:b/>
          <w:bCs/>
          <w:color w:val="000000"/>
          <w:lang w:val="en-GB"/>
        </w:rP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1pt;height:477.35pt" o:ole="">
            <v:imagedata r:id="rId19" o:title=""/>
          </v:shape>
          <o:OLEObject Type="Embed" ProgID="AcroExch.Document.11" ShapeID="_x0000_i1025" DrawAspect="Content" ObjectID="_1518450167" r:id="rId20"/>
        </w:object>
      </w:r>
    </w:p>
    <w:sectPr w:rsidR="009E558B" w:rsidRPr="00024E2B" w:rsidSect="00810DF1">
      <w:headerReference w:type="even" r:id="rId21"/>
      <w:headerReference w:type="default" r:id="rId22"/>
      <w:headerReference w:type="first" r:id="rId23"/>
      <w:pgSz w:w="16839" w:h="11907"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E9" w:rsidRDefault="00EF6EE9" w:rsidP="00D46495">
      <w:pPr>
        <w:spacing w:after="0"/>
      </w:pPr>
      <w:r>
        <w:separator/>
      </w:r>
    </w:p>
  </w:endnote>
  <w:endnote w:type="continuationSeparator" w:id="0">
    <w:p w:rsidR="00EF6EE9" w:rsidRDefault="00EF6EE9" w:rsidP="00D46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45">
    <w:altName w:val="Cambri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00083"/>
      <w:docPartObj>
        <w:docPartGallery w:val="Page Numbers (Bottom of Page)"/>
        <w:docPartUnique/>
      </w:docPartObj>
    </w:sdtPr>
    <w:sdtEndPr>
      <w:rPr>
        <w:noProof/>
      </w:rPr>
    </w:sdtEndPr>
    <w:sdtContent>
      <w:p w:rsidR="00EF6EE9" w:rsidRDefault="00EF6EE9">
        <w:pPr>
          <w:pStyle w:val="Footer"/>
          <w:jc w:val="center"/>
        </w:pPr>
        <w:r>
          <w:t xml:space="preserve">DRAFT DOCUMENT FOR INITIAL CONSIDERATION page </w:t>
        </w:r>
        <w:r>
          <w:fldChar w:fldCharType="begin"/>
        </w:r>
        <w:r>
          <w:instrText xml:space="preserve"> PAGE   \* MERGEFORMAT </w:instrText>
        </w:r>
        <w:r>
          <w:fldChar w:fldCharType="separate"/>
        </w:r>
        <w:r w:rsidR="008E58AB">
          <w:rPr>
            <w:noProof/>
          </w:rPr>
          <w:t>2</w:t>
        </w:r>
        <w:r>
          <w:rPr>
            <w:noProof/>
          </w:rPr>
          <w:fldChar w:fldCharType="end"/>
        </w:r>
      </w:p>
    </w:sdtContent>
  </w:sdt>
  <w:p w:rsidR="00EF6EE9" w:rsidRDefault="00EF6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10" w:rsidRDefault="00540410" w:rsidP="00540410">
    <w:pPr>
      <w:pStyle w:val="Footer"/>
      <w:jc w:val="center"/>
    </w:pPr>
    <w:r>
      <w:t>DRAFT DOCUMENT FOR INITIAL CONSIDERATION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E9" w:rsidRDefault="00EF6EE9" w:rsidP="00D46495">
      <w:pPr>
        <w:spacing w:after="0"/>
      </w:pPr>
      <w:r>
        <w:separator/>
      </w:r>
    </w:p>
  </w:footnote>
  <w:footnote w:type="continuationSeparator" w:id="0">
    <w:p w:rsidR="00EF6EE9" w:rsidRDefault="00EF6EE9" w:rsidP="00D46495">
      <w:pPr>
        <w:spacing w:after="0"/>
      </w:pPr>
      <w:r>
        <w:continuationSeparator/>
      </w:r>
    </w:p>
  </w:footnote>
  <w:footnote w:id="1">
    <w:p w:rsidR="00EF6EE9" w:rsidRDefault="00EF6EE9" w:rsidP="00E000E8">
      <w:pPr>
        <w:pStyle w:val="FootnoteText"/>
      </w:pPr>
      <w:r>
        <w:rPr>
          <w:szCs w:val="18"/>
        </w:rPr>
        <w:t>*</w:t>
      </w:r>
      <w:r w:rsidRPr="00E44BDD">
        <w:rPr>
          <w:szCs w:val="18"/>
        </w:rPr>
        <w:t>SAICM/ICCM.</w:t>
      </w:r>
      <w:r>
        <w:rPr>
          <w:szCs w:val="18"/>
        </w:rPr>
        <w:t>5</w:t>
      </w:r>
      <w:r w:rsidRPr="00E44BDD">
        <w:rPr>
          <w:szCs w:val="18"/>
        </w:rPr>
        <w:t>/Bureau.</w:t>
      </w:r>
      <w:r>
        <w:rPr>
          <w:szCs w:val="18"/>
        </w:rPr>
        <w:t>1/</w:t>
      </w:r>
      <w:r w:rsidRPr="00E44BDD">
        <w:rPr>
          <w:szCs w:val="18"/>
        </w:rPr>
        <w:t>1</w:t>
      </w:r>
    </w:p>
  </w:footnote>
  <w:footnote w:id="2">
    <w:p w:rsidR="00EF6EE9" w:rsidRPr="00CF703A" w:rsidRDefault="00EF6EE9" w:rsidP="009B176E">
      <w:pPr>
        <w:rPr>
          <w:i/>
          <w:sz w:val="20"/>
        </w:rPr>
      </w:pPr>
      <w:r w:rsidRPr="00CF703A">
        <w:rPr>
          <w:rStyle w:val="FootnoteReference"/>
          <w:i/>
          <w:sz w:val="20"/>
        </w:rPr>
        <w:footnoteRef/>
      </w:r>
      <w:r w:rsidRPr="00CF703A">
        <w:rPr>
          <w:i/>
          <w:sz w:val="20"/>
        </w:rPr>
        <w:t xml:space="preserve"> </w:t>
      </w:r>
      <w:r w:rsidRPr="00CF703A">
        <w:rPr>
          <w:b/>
          <w:bCs/>
          <w:i/>
          <w:sz w:val="20"/>
        </w:rPr>
        <w:t>Outcomes</w:t>
      </w:r>
      <w:r w:rsidRPr="00CF703A">
        <w:rPr>
          <w:i/>
          <w:sz w:val="20"/>
        </w:rPr>
        <w:t xml:space="preserve">: The uptake, adoption or use of project outputs by the project beneficiaries. Observed as change of Behavior, Attitude/Action, Condition, Knowledge or Skill </w:t>
      </w:r>
    </w:p>
  </w:footnote>
  <w:footnote w:id="3">
    <w:p w:rsidR="00EF6EE9" w:rsidRPr="00CF703A" w:rsidRDefault="00EF6EE9" w:rsidP="009B176E">
      <w:pPr>
        <w:rPr>
          <w:i/>
          <w:sz w:val="20"/>
        </w:rPr>
      </w:pPr>
      <w:r w:rsidRPr="00CF703A">
        <w:rPr>
          <w:rStyle w:val="FootnoteReference"/>
          <w:i/>
          <w:sz w:val="20"/>
        </w:rPr>
        <w:footnoteRef/>
      </w:r>
      <w:r w:rsidRPr="00CF703A">
        <w:rPr>
          <w:i/>
          <w:sz w:val="20"/>
        </w:rPr>
        <w:t xml:space="preserve"> </w:t>
      </w:r>
      <w:r w:rsidRPr="00CF703A">
        <w:rPr>
          <w:b/>
          <w:bCs/>
          <w:i/>
          <w:sz w:val="20"/>
        </w:rPr>
        <w:t>Outputs</w:t>
      </w:r>
      <w:r w:rsidRPr="00CF703A">
        <w:rPr>
          <w:i/>
          <w:sz w:val="20"/>
        </w:rPr>
        <w:t>: are the products, capital goods and services delivered by the project. Outputs relate to the completion of activities and managers have a high degree of control over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Default="008E58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6159"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CF703A">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SAICM/ICCM.5/Bureau.1/</w:t>
    </w:r>
    <w:r w:rsidR="00CF703A">
      <w:rPr>
        <w:rFonts w:ascii="Times New Roman" w:hAnsi="Times New Roman" w:cs="Times New Roman"/>
        <w:b/>
        <w:sz w:val="18"/>
        <w:szCs w:val="1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A441ED">
    <w:pPr>
      <w:pStyle w:val="Header"/>
      <w:pBdr>
        <w:bottom w:val="single" w:sz="4" w:space="1" w:color="auto"/>
      </w:pBdr>
      <w:rPr>
        <w:rFonts w:ascii="Times New Roman" w:hAnsi="Times New Roman" w:cs="Times New Roman"/>
        <w:b/>
        <w:sz w:val="18"/>
        <w:szCs w:val="18"/>
      </w:rPr>
    </w:pPr>
    <w:r w:rsidRPr="00A441ED">
      <w:rPr>
        <w:rFonts w:ascii="Times New Roman" w:hAnsi="Times New Roman" w:cs="Times New Roman"/>
        <w:b/>
        <w:sz w:val="18"/>
        <w:szCs w:val="18"/>
        <w:highlight w:val="yellow"/>
      </w:rPr>
      <w:t>SAICM/ICCM.5/Bureau.1/XXXX</w:t>
    </w:r>
  </w:p>
  <w:p w:rsidR="00EF6EE9" w:rsidRDefault="00EF6EE9" w:rsidP="002F4018">
    <w:pPr>
      <w:pStyle w:val="Header"/>
    </w:pPr>
  </w:p>
  <w:p w:rsidR="00EF6EE9" w:rsidRDefault="00EF6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B62FFD">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SAICM/ICCM.5/Bureau.1/</w:t>
    </w:r>
    <w:r>
      <w:rPr>
        <w:rFonts w:ascii="Times New Roman" w:hAnsi="Times New Roman" w:cs="Times New Roman"/>
        <w:b/>
        <w:sz w:val="18"/>
        <w:szCs w:val="18"/>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Default="00EF6E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A441ED">
    <w:pPr>
      <w:pStyle w:val="Header"/>
      <w:pBdr>
        <w:bottom w:val="single" w:sz="4" w:space="1" w:color="auto"/>
      </w:pBdr>
      <w:rPr>
        <w:rFonts w:ascii="Times New Roman" w:hAnsi="Times New Roman" w:cs="Times New Roman"/>
        <w:b/>
        <w:sz w:val="18"/>
        <w:szCs w:val="18"/>
      </w:rPr>
    </w:pPr>
    <w:r w:rsidRPr="00A441ED">
      <w:rPr>
        <w:rFonts w:ascii="Times New Roman" w:hAnsi="Times New Roman" w:cs="Times New Roman"/>
        <w:b/>
        <w:sz w:val="18"/>
        <w:szCs w:val="18"/>
        <w:highlight w:val="yellow"/>
      </w:rPr>
      <w:t>SAICM/ICCM.5/Bureau.1/XXXX</w:t>
    </w:r>
  </w:p>
  <w:p w:rsidR="00EF6EE9" w:rsidRDefault="00EF6EE9" w:rsidP="002F4018">
    <w:pPr>
      <w:pStyle w:val="Header"/>
    </w:pPr>
  </w:p>
  <w:p w:rsidR="00EF6EE9" w:rsidRDefault="00EF6E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Pr="002F4018" w:rsidRDefault="00EF6EE9" w:rsidP="00B62FFD">
    <w:pPr>
      <w:pStyle w:val="Header"/>
      <w:pBdr>
        <w:bottom w:val="single" w:sz="4" w:space="1" w:color="auto"/>
      </w:pBdr>
      <w:rPr>
        <w:rFonts w:ascii="Times New Roman" w:hAnsi="Times New Roman" w:cs="Times New Roman"/>
        <w:b/>
        <w:sz w:val="18"/>
        <w:szCs w:val="18"/>
      </w:rPr>
    </w:pPr>
    <w:r w:rsidRPr="00934BC7">
      <w:rPr>
        <w:rFonts w:ascii="Times New Roman" w:hAnsi="Times New Roman" w:cs="Times New Roman"/>
        <w:b/>
        <w:sz w:val="18"/>
        <w:szCs w:val="18"/>
      </w:rPr>
      <w:t>SAICM/ICCM.5/Bureau.1/</w:t>
    </w:r>
    <w:r>
      <w:rPr>
        <w:rFonts w:ascii="Times New Roman" w:hAnsi="Times New Roman" w:cs="Times New Roman"/>
        <w:b/>
        <w:sz w:val="18"/>
        <w:szCs w:val="18"/>
      </w:rP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EE9" w:rsidRDefault="00EF6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2CE0E2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2230063A"/>
    <w:lvl w:ilvl="0">
      <w:start w:val="1"/>
      <w:numFmt w:val="decimal"/>
      <w:pStyle w:val="ListNumber2"/>
      <w:lvlText w:val="%1."/>
      <w:lvlJc w:val="left"/>
      <w:pPr>
        <w:tabs>
          <w:tab w:val="num" w:pos="720"/>
        </w:tabs>
        <w:ind w:left="720" w:hanging="360"/>
      </w:pPr>
    </w:lvl>
  </w:abstractNum>
  <w:abstractNum w:abstractNumId="2">
    <w:nsid w:val="FFFFFF88"/>
    <w:multiLevelType w:val="singleLevel"/>
    <w:tmpl w:val="2572DC3A"/>
    <w:lvl w:ilvl="0">
      <w:start w:val="1"/>
      <w:numFmt w:val="decimal"/>
      <w:pStyle w:val="ListNumber"/>
      <w:lvlText w:val="%1."/>
      <w:lvlJc w:val="left"/>
      <w:pPr>
        <w:tabs>
          <w:tab w:val="num" w:pos="360"/>
        </w:tabs>
        <w:ind w:left="360" w:hanging="360"/>
      </w:pPr>
    </w:lvl>
  </w:abstractNum>
  <w:abstractNum w:abstractNumId="3">
    <w:nsid w:val="FFFFFFFE"/>
    <w:multiLevelType w:val="singleLevel"/>
    <w:tmpl w:val="929044E2"/>
    <w:lvl w:ilvl="0">
      <w:numFmt w:val="decimal"/>
      <w:pStyle w:val="Bullet1"/>
      <w:lvlText w:val="*"/>
      <w:lvlJc w:val="left"/>
    </w:lvl>
  </w:abstractNum>
  <w:abstractNum w:abstractNumId="4">
    <w:nsid w:val="016E07E6"/>
    <w:multiLevelType w:val="hybridMultilevel"/>
    <w:tmpl w:val="4984C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56D3685"/>
    <w:multiLevelType w:val="hybridMultilevel"/>
    <w:tmpl w:val="789C71FA"/>
    <w:lvl w:ilvl="0" w:tplc="0809000F">
      <w:start w:val="1"/>
      <w:numFmt w:val="decimal"/>
      <w:lvlText w:val="%1."/>
      <w:lvlJc w:val="left"/>
      <w:pPr>
        <w:ind w:left="1607" w:hanging="360"/>
      </w:p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6">
    <w:nsid w:val="1E1F5497"/>
    <w:multiLevelType w:val="hybridMultilevel"/>
    <w:tmpl w:val="E938C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301061C"/>
    <w:multiLevelType w:val="hybridMultilevel"/>
    <w:tmpl w:val="49581AEA"/>
    <w:lvl w:ilvl="0" w:tplc="EDAA2E5E">
      <w:start w:val="1"/>
      <w:numFmt w:val="bullet"/>
      <w:pStyle w:val="Bullet3"/>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4C26CF"/>
    <w:multiLevelType w:val="hybridMultilevel"/>
    <w:tmpl w:val="399804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88D6357"/>
    <w:multiLevelType w:val="hybridMultilevel"/>
    <w:tmpl w:val="BB94A3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662084A"/>
    <w:multiLevelType w:val="singleLevel"/>
    <w:tmpl w:val="C6B81050"/>
    <w:lvl w:ilvl="0">
      <w:start w:val="1"/>
      <w:numFmt w:val="bullet"/>
      <w:pStyle w:val="Bullet2"/>
      <w:lvlText w:val=""/>
      <w:lvlJc w:val="left"/>
      <w:pPr>
        <w:tabs>
          <w:tab w:val="num" w:pos="0"/>
        </w:tabs>
        <w:ind w:left="360" w:hanging="360"/>
      </w:pPr>
      <w:rPr>
        <w:rFonts w:ascii="Symbol" w:hAnsi="Symbol" w:hint="default"/>
      </w:rPr>
    </w:lvl>
  </w:abstractNum>
  <w:abstractNum w:abstractNumId="11">
    <w:nsid w:val="366508EC"/>
    <w:multiLevelType w:val="hybridMultilevel"/>
    <w:tmpl w:val="7F3207BC"/>
    <w:lvl w:ilvl="0" w:tplc="9940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A6E25"/>
    <w:multiLevelType w:val="hybridMultilevel"/>
    <w:tmpl w:val="AE3CD644"/>
    <w:lvl w:ilvl="0" w:tplc="D538544C">
      <w:start w:val="1"/>
      <w:numFmt w:val="decimal"/>
      <w:lvlText w:val="%1."/>
      <w:lvlJc w:val="left"/>
      <w:pPr>
        <w:ind w:left="360" w:hanging="360"/>
      </w:pPr>
      <w:rPr>
        <w:rFonts w:hint="default"/>
      </w:rPr>
    </w:lvl>
    <w:lvl w:ilvl="1" w:tplc="BC162428">
      <w:start w:val="1"/>
      <w:numFmt w:val="lowerLetter"/>
      <w:lvlText w:val="%2."/>
      <w:lvlJc w:val="left"/>
      <w:pPr>
        <w:ind w:left="1440" w:hanging="360"/>
      </w:pPr>
      <w:rPr>
        <w:rFonts w:hint="default"/>
      </w:rPr>
    </w:lvl>
    <w:lvl w:ilvl="2" w:tplc="2E26AFC6">
      <w:start w:val="1"/>
      <w:numFmt w:val="decimal"/>
      <w:lvlText w:val="%3-"/>
      <w:lvlJc w:val="left"/>
      <w:pPr>
        <w:ind w:left="2340" w:hanging="360"/>
      </w:pPr>
      <w:rPr>
        <w:rFonts w:hint="default"/>
      </w:rPr>
    </w:lvl>
    <w:lvl w:ilvl="3" w:tplc="8A626686">
      <w:start w:val="1"/>
      <w:numFmt w:val="lowerRoman"/>
      <w:lvlText w:val="%4)"/>
      <w:lvlJc w:val="left"/>
      <w:pPr>
        <w:ind w:left="3240" w:hanging="720"/>
      </w:pPr>
      <w:rPr>
        <w:rFonts w:hint="default"/>
      </w:rPr>
    </w:lvl>
    <w:lvl w:ilvl="4" w:tplc="AED24C1C">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04327"/>
    <w:multiLevelType w:val="hybridMultilevel"/>
    <w:tmpl w:val="DC4CC8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A1F704C"/>
    <w:multiLevelType w:val="hybridMultilevel"/>
    <w:tmpl w:val="C52A4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7BA7694"/>
    <w:multiLevelType w:val="hybridMultilevel"/>
    <w:tmpl w:val="C92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9B2DEF"/>
    <w:multiLevelType w:val="hybridMultilevel"/>
    <w:tmpl w:val="BB32F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D730740"/>
    <w:multiLevelType w:val="hybridMultilevel"/>
    <w:tmpl w:val="8C2C20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nsid w:val="581156B3"/>
    <w:multiLevelType w:val="hybridMultilevel"/>
    <w:tmpl w:val="D508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516E67"/>
    <w:multiLevelType w:val="hybridMultilevel"/>
    <w:tmpl w:val="C75225B4"/>
    <w:lvl w:ilvl="0" w:tplc="FFFFFFFF">
      <w:start w:val="1"/>
      <w:numFmt w:val="decimal"/>
      <w:pStyle w:val="Bodyindnum1"/>
      <w:lvlText w:val="%1."/>
      <w:lvlJc w:val="left"/>
      <w:pPr>
        <w:tabs>
          <w:tab w:val="num" w:pos="624"/>
        </w:tabs>
        <w:ind w:left="624" w:firstLine="0"/>
      </w:pPr>
    </w:lvl>
    <w:lvl w:ilvl="1" w:tplc="FFFFFFFF">
      <w:start w:val="1"/>
      <w:numFmt w:val="lowerLetter"/>
      <w:pStyle w:val="BodyindnumI"/>
      <w:lvlText w:val="(%2)"/>
      <w:lvlJc w:val="left"/>
      <w:pPr>
        <w:tabs>
          <w:tab w:val="num" w:pos="1710"/>
        </w:tabs>
        <w:ind w:left="1710" w:hanging="630"/>
      </w:pPr>
    </w:lvl>
    <w:lvl w:ilvl="2" w:tplc="FFFFFFFF">
      <w:start w:val="1"/>
      <w:numFmt w:val="lowerRoman"/>
      <w:pStyle w:val="Bodybullind2"/>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5D2636E2"/>
    <w:multiLevelType w:val="hybridMultilevel"/>
    <w:tmpl w:val="59F808D4"/>
    <w:lvl w:ilvl="0" w:tplc="60284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FD4A90"/>
    <w:multiLevelType w:val="multilevel"/>
    <w:tmpl w:val="FD3A53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nsid w:val="607000F6"/>
    <w:multiLevelType w:val="hybridMultilevel"/>
    <w:tmpl w:val="7DF21C64"/>
    <w:lvl w:ilvl="0" w:tplc="0809000F">
      <w:start w:val="1"/>
      <w:numFmt w:val="decimal"/>
      <w:lvlText w:val="%1."/>
      <w:lvlJc w:val="left"/>
      <w:pPr>
        <w:ind w:left="2062" w:hanging="360"/>
      </w:pPr>
    </w:lvl>
    <w:lvl w:ilvl="1" w:tplc="08090019">
      <w:start w:val="1"/>
      <w:numFmt w:val="lowerLetter"/>
      <w:lvlText w:val="%2."/>
      <w:lvlJc w:val="left"/>
      <w:pPr>
        <w:ind w:left="1080" w:hanging="360"/>
      </w:pPr>
    </w:lvl>
    <w:lvl w:ilvl="2" w:tplc="70BE97FC">
      <w:start w:val="1"/>
      <w:numFmt w:val="lowerLetter"/>
      <w:lvlText w:val="(%3)"/>
      <w:lvlJc w:val="left"/>
      <w:pPr>
        <w:ind w:left="2244" w:hanging="624"/>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E324D5B"/>
    <w:multiLevelType w:val="hybridMultilevel"/>
    <w:tmpl w:val="05A00C1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5563681"/>
    <w:multiLevelType w:val="hybridMultilevel"/>
    <w:tmpl w:val="9006A46C"/>
    <w:lvl w:ilvl="0" w:tplc="FFFFFFFF">
      <w:start w:val="1"/>
      <w:numFmt w:val="lowerLetter"/>
      <w:pStyle w:val="Bodyindnuma"/>
      <w:lvlText w:val="%1."/>
      <w:lvlJc w:val="left"/>
      <w:pPr>
        <w:tabs>
          <w:tab w:val="num" w:pos="1871"/>
        </w:tabs>
        <w:ind w:left="1871" w:hanging="624"/>
      </w:pPr>
      <w:rPr>
        <w:sz w:val="26"/>
        <w:szCs w:val="26"/>
        <w:lang w:bidi="ar-SA"/>
      </w:rPr>
    </w:lvl>
    <w:lvl w:ilvl="1" w:tplc="FFFFFFFF">
      <w:start w:val="1"/>
      <w:numFmt w:val="lowerLetter"/>
      <w:pStyle w:val="Bodyindnuma"/>
      <w:lvlText w:val="%2."/>
      <w:lvlJc w:val="left"/>
      <w:pPr>
        <w:tabs>
          <w:tab w:val="num" w:pos="1871"/>
        </w:tabs>
        <w:ind w:left="1871" w:hanging="624"/>
      </w:pPr>
    </w:lvl>
    <w:lvl w:ilvl="2" w:tplc="FFFFFFFF">
      <w:start w:val="1"/>
      <w:numFmt w:val="lowerRoman"/>
      <w:lvlText w:val="%3."/>
      <w:lvlJc w:val="right"/>
      <w:pPr>
        <w:tabs>
          <w:tab w:val="num" w:pos="2784"/>
        </w:tabs>
        <w:ind w:left="2784" w:hanging="180"/>
      </w:pPr>
    </w:lvl>
    <w:lvl w:ilvl="3" w:tplc="FFFFFFFF">
      <w:start w:val="1"/>
      <w:numFmt w:val="decimal"/>
      <w:lvlText w:val="%4."/>
      <w:lvlJc w:val="left"/>
      <w:pPr>
        <w:tabs>
          <w:tab w:val="num" w:pos="3504"/>
        </w:tabs>
        <w:ind w:left="3504" w:hanging="360"/>
      </w:pPr>
    </w:lvl>
    <w:lvl w:ilvl="4" w:tplc="FFFFFFFF">
      <w:start w:val="1"/>
      <w:numFmt w:val="lowerLetter"/>
      <w:lvlText w:val="%5."/>
      <w:lvlJc w:val="left"/>
      <w:pPr>
        <w:tabs>
          <w:tab w:val="num" w:pos="4224"/>
        </w:tabs>
        <w:ind w:left="4224" w:hanging="360"/>
      </w:pPr>
    </w:lvl>
    <w:lvl w:ilvl="5" w:tplc="FFFFFFFF">
      <w:start w:val="1"/>
      <w:numFmt w:val="lowerRoman"/>
      <w:lvlText w:val="%6."/>
      <w:lvlJc w:val="right"/>
      <w:pPr>
        <w:tabs>
          <w:tab w:val="num" w:pos="4944"/>
        </w:tabs>
        <w:ind w:left="4944" w:hanging="180"/>
      </w:pPr>
    </w:lvl>
    <w:lvl w:ilvl="6" w:tplc="FFFFFFFF">
      <w:start w:val="1"/>
      <w:numFmt w:val="decimal"/>
      <w:lvlText w:val="%7."/>
      <w:lvlJc w:val="left"/>
      <w:pPr>
        <w:tabs>
          <w:tab w:val="num" w:pos="5664"/>
        </w:tabs>
        <w:ind w:left="5664" w:hanging="360"/>
      </w:pPr>
    </w:lvl>
    <w:lvl w:ilvl="7" w:tplc="FFFFFFFF">
      <w:start w:val="1"/>
      <w:numFmt w:val="lowerLetter"/>
      <w:lvlText w:val="%8."/>
      <w:lvlJc w:val="left"/>
      <w:pPr>
        <w:tabs>
          <w:tab w:val="num" w:pos="6384"/>
        </w:tabs>
        <w:ind w:left="6384" w:hanging="360"/>
      </w:pPr>
    </w:lvl>
    <w:lvl w:ilvl="8" w:tplc="FFFFFFFF">
      <w:start w:val="1"/>
      <w:numFmt w:val="lowerRoman"/>
      <w:lvlText w:val="%9."/>
      <w:lvlJc w:val="right"/>
      <w:pPr>
        <w:tabs>
          <w:tab w:val="num" w:pos="7104"/>
        </w:tabs>
        <w:ind w:left="7104" w:hanging="180"/>
      </w:pPr>
    </w:lvl>
  </w:abstractNum>
  <w:abstractNum w:abstractNumId="25">
    <w:nsid w:val="75B85781"/>
    <w:multiLevelType w:val="hybridMultilevel"/>
    <w:tmpl w:val="AF4EE8F4"/>
    <w:lvl w:ilvl="0" w:tplc="C75488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7025FA9"/>
    <w:multiLevelType w:val="hybridMultilevel"/>
    <w:tmpl w:val="470893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C7F5E34"/>
    <w:multiLevelType w:val="hybridMultilevel"/>
    <w:tmpl w:val="57B8A4F4"/>
    <w:lvl w:ilvl="0" w:tplc="08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E654208"/>
    <w:multiLevelType w:val="multilevel"/>
    <w:tmpl w:val="506CBAE2"/>
    <w:lvl w:ilvl="0">
      <w:start w:val="1"/>
      <w:numFmt w:val="decimal"/>
      <w:pStyle w:val="Number"/>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3"/>
    <w:lvlOverride w:ilvl="0">
      <w:lvl w:ilvl="0">
        <w:start w:val="1"/>
        <w:numFmt w:val="bullet"/>
        <w:pStyle w:val="Bullet1"/>
        <w:lvlText w:val=""/>
        <w:legacy w:legacy="1" w:legacySpace="0" w:legacyIndent="360"/>
        <w:lvlJc w:val="left"/>
        <w:pPr>
          <w:ind w:left="360" w:hanging="360"/>
        </w:pPr>
        <w:rPr>
          <w:rFonts w:ascii="Symbol" w:hAnsi="Symbol" w:hint="default"/>
        </w:rPr>
      </w:lvl>
    </w:lvlOverride>
  </w:num>
  <w:num w:numId="3">
    <w:abstractNumId w:val="21"/>
  </w:num>
  <w:num w:numId="4">
    <w:abstractNumId w:val="10"/>
  </w:num>
  <w:num w:numId="5">
    <w:abstractNumId w:val="7"/>
  </w:num>
  <w:num w:numId="6">
    <w:abstractNumId w:val="2"/>
  </w:num>
  <w:num w:numId="7">
    <w:abstractNumId w:val="1"/>
  </w:num>
  <w:num w:numId="8">
    <w:abstractNumId w:val="0"/>
  </w:num>
  <w:num w:numId="9">
    <w:abstractNumId w:val="28"/>
  </w:num>
  <w:num w:numId="10">
    <w:abstractNumId w:val="12"/>
  </w:num>
  <w:num w:numId="11">
    <w:abstractNumId w:val="20"/>
  </w:num>
  <w:num w:numId="12">
    <w:abstractNumId w:val="16"/>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6"/>
  </w:num>
  <w:num w:numId="20">
    <w:abstractNumId w:val="14"/>
  </w:num>
  <w:num w:numId="21">
    <w:abstractNumId w:val="4"/>
  </w:num>
  <w:num w:numId="22">
    <w:abstractNumId w:val="23"/>
  </w:num>
  <w:num w:numId="23">
    <w:abstractNumId w:val="27"/>
  </w:num>
  <w:num w:numId="24">
    <w:abstractNumId w:val="18"/>
  </w:num>
  <w:num w:numId="25">
    <w:abstractNumId w:val="2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9"/>
  </w:num>
  <w:num w:numId="29">
    <w:abstractNumId w:val="2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drawingGridHorizontalSpacing w:val="110"/>
  <w:displayHorizontalDrawingGridEvery w:val="2"/>
  <w:displayVerticalDrawingGridEvery w:val="2"/>
  <w:characterSpacingControl w:val="doNotCompress"/>
  <w:hdrShapeDefaults>
    <o:shapedefaults v:ext="edit" spidmax="6160"/>
    <o:shapelayout v:ext="edit">
      <o:idmap v:ext="edit" data="6"/>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95"/>
    <w:rsid w:val="00024E2B"/>
    <w:rsid w:val="0009040F"/>
    <w:rsid w:val="000A2CEB"/>
    <w:rsid w:val="000A5665"/>
    <w:rsid w:val="000A7F45"/>
    <w:rsid w:val="000B40E8"/>
    <w:rsid w:val="000B5645"/>
    <w:rsid w:val="000C6C75"/>
    <w:rsid w:val="000E24CA"/>
    <w:rsid w:val="001211F7"/>
    <w:rsid w:val="001B7E34"/>
    <w:rsid w:val="001F3C4F"/>
    <w:rsid w:val="001F606E"/>
    <w:rsid w:val="00225FB0"/>
    <w:rsid w:val="00232424"/>
    <w:rsid w:val="00284469"/>
    <w:rsid w:val="00297B81"/>
    <w:rsid w:val="002D0BF3"/>
    <w:rsid w:val="002F3B3A"/>
    <w:rsid w:val="002F4018"/>
    <w:rsid w:val="002F4632"/>
    <w:rsid w:val="002F54F4"/>
    <w:rsid w:val="003251A1"/>
    <w:rsid w:val="00330F1A"/>
    <w:rsid w:val="00392A1D"/>
    <w:rsid w:val="0039765E"/>
    <w:rsid w:val="003C29B8"/>
    <w:rsid w:val="003D2394"/>
    <w:rsid w:val="003E7B45"/>
    <w:rsid w:val="0040442C"/>
    <w:rsid w:val="00415FAD"/>
    <w:rsid w:val="00452531"/>
    <w:rsid w:val="00467254"/>
    <w:rsid w:val="004B1187"/>
    <w:rsid w:val="004B3C77"/>
    <w:rsid w:val="005173FB"/>
    <w:rsid w:val="005306F0"/>
    <w:rsid w:val="00532C78"/>
    <w:rsid w:val="00540410"/>
    <w:rsid w:val="005637B9"/>
    <w:rsid w:val="005808EB"/>
    <w:rsid w:val="005B0017"/>
    <w:rsid w:val="005C0B61"/>
    <w:rsid w:val="006041DF"/>
    <w:rsid w:val="00606E1C"/>
    <w:rsid w:val="00614119"/>
    <w:rsid w:val="006413D1"/>
    <w:rsid w:val="006639E3"/>
    <w:rsid w:val="006A20D6"/>
    <w:rsid w:val="006A4198"/>
    <w:rsid w:val="006A5CA3"/>
    <w:rsid w:val="006D1714"/>
    <w:rsid w:val="007010CA"/>
    <w:rsid w:val="00711FBA"/>
    <w:rsid w:val="0072003A"/>
    <w:rsid w:val="0074019E"/>
    <w:rsid w:val="00747972"/>
    <w:rsid w:val="007A62F9"/>
    <w:rsid w:val="007B2FF1"/>
    <w:rsid w:val="007C16FB"/>
    <w:rsid w:val="007C6C6B"/>
    <w:rsid w:val="007D6092"/>
    <w:rsid w:val="007F6B35"/>
    <w:rsid w:val="00810DF1"/>
    <w:rsid w:val="008262B2"/>
    <w:rsid w:val="008267CD"/>
    <w:rsid w:val="00831E9A"/>
    <w:rsid w:val="00840A8E"/>
    <w:rsid w:val="00845D6A"/>
    <w:rsid w:val="00850910"/>
    <w:rsid w:val="00853D2C"/>
    <w:rsid w:val="00861E65"/>
    <w:rsid w:val="00874616"/>
    <w:rsid w:val="0087587E"/>
    <w:rsid w:val="008822D7"/>
    <w:rsid w:val="00882CF5"/>
    <w:rsid w:val="008E58AB"/>
    <w:rsid w:val="008F4757"/>
    <w:rsid w:val="008F6740"/>
    <w:rsid w:val="008F6892"/>
    <w:rsid w:val="0091536A"/>
    <w:rsid w:val="00934BC7"/>
    <w:rsid w:val="0094401A"/>
    <w:rsid w:val="00952277"/>
    <w:rsid w:val="009715FE"/>
    <w:rsid w:val="009772D6"/>
    <w:rsid w:val="00993E31"/>
    <w:rsid w:val="00995FE2"/>
    <w:rsid w:val="009A4270"/>
    <w:rsid w:val="009B176E"/>
    <w:rsid w:val="009E17A8"/>
    <w:rsid w:val="009E558B"/>
    <w:rsid w:val="00A251A1"/>
    <w:rsid w:val="00A302F9"/>
    <w:rsid w:val="00A32EBF"/>
    <w:rsid w:val="00A441ED"/>
    <w:rsid w:val="00A63CED"/>
    <w:rsid w:val="00A75B96"/>
    <w:rsid w:val="00A86FEC"/>
    <w:rsid w:val="00A8744B"/>
    <w:rsid w:val="00A91792"/>
    <w:rsid w:val="00AA3200"/>
    <w:rsid w:val="00AB29CF"/>
    <w:rsid w:val="00AC1D8C"/>
    <w:rsid w:val="00AD3A6C"/>
    <w:rsid w:val="00B06B30"/>
    <w:rsid w:val="00B62FFD"/>
    <w:rsid w:val="00BE268D"/>
    <w:rsid w:val="00BE4ED5"/>
    <w:rsid w:val="00C0785A"/>
    <w:rsid w:val="00C22D75"/>
    <w:rsid w:val="00C41996"/>
    <w:rsid w:val="00C46920"/>
    <w:rsid w:val="00C5005B"/>
    <w:rsid w:val="00C541AA"/>
    <w:rsid w:val="00C75457"/>
    <w:rsid w:val="00C8019A"/>
    <w:rsid w:val="00CF703A"/>
    <w:rsid w:val="00D366CD"/>
    <w:rsid w:val="00D46495"/>
    <w:rsid w:val="00D65F33"/>
    <w:rsid w:val="00D850BF"/>
    <w:rsid w:val="00DA6CF4"/>
    <w:rsid w:val="00DE5B4C"/>
    <w:rsid w:val="00E000E8"/>
    <w:rsid w:val="00E24F35"/>
    <w:rsid w:val="00E3507E"/>
    <w:rsid w:val="00E44BDD"/>
    <w:rsid w:val="00E51FE5"/>
    <w:rsid w:val="00E87848"/>
    <w:rsid w:val="00EA216A"/>
    <w:rsid w:val="00EA40FF"/>
    <w:rsid w:val="00EA65AC"/>
    <w:rsid w:val="00EE626D"/>
    <w:rsid w:val="00EF6DF5"/>
    <w:rsid w:val="00EF6EE9"/>
    <w:rsid w:val="00EF7AA6"/>
    <w:rsid w:val="00F0016E"/>
    <w:rsid w:val="00F00271"/>
    <w:rsid w:val="00F1565A"/>
    <w:rsid w:val="00F4140B"/>
    <w:rsid w:val="00F42924"/>
    <w:rsid w:val="00F74509"/>
    <w:rsid w:val="00F80AB4"/>
    <w:rsid w:val="00FC25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en-US" w:eastAsia="zh-CN" w:bidi="ar-SA"/>
      </w:rPr>
    </w:rPrDefault>
    <w:pPrDefault>
      <w:pPr>
        <w:spacing w:after="6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uiPriority="0"/>
    <w:lsdException w:name="header" w:locked="1" w:semiHidden="0" w:unhideWhenUsed="0"/>
    <w:lsdException w:name="caption" w:locked="1" w:uiPriority="0" w:qFormat="1"/>
    <w:lsdException w:name="annotation reference" w:uiPriority="0"/>
    <w:lsdException w:name="List Number" w:uiPriority="0"/>
    <w:lsdException w:name="List Number 2" w:uiPriority="0"/>
    <w:lsdException w:name="List Number 3"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No List" w:uiPriority="0"/>
    <w:lsdException w:name="Table Simple 1"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C"/>
  </w:style>
  <w:style w:type="paragraph" w:styleId="Heading1">
    <w:name w:val="heading 1"/>
    <w:aliases w:val="h1"/>
    <w:basedOn w:val="Normal"/>
    <w:next w:val="Normal"/>
    <w:link w:val="Heading1Char"/>
    <w:qFormat/>
    <w:locked/>
    <w:rsid w:val="00B62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qFormat/>
    <w:rsid w:val="00D46495"/>
    <w:pPr>
      <w:keepNext/>
      <w:spacing w:before="240"/>
      <w:outlineLvl w:val="1"/>
    </w:pPr>
    <w:rPr>
      <w:rFonts w:ascii="Arial" w:eastAsia="MS Mincho" w:hAnsi="Arial"/>
      <w:b/>
      <w:bCs/>
      <w:i/>
      <w:iCs/>
      <w:sz w:val="28"/>
      <w:szCs w:val="28"/>
      <w:lang w:val="en-GB" w:eastAsia="en-US"/>
    </w:rPr>
  </w:style>
  <w:style w:type="paragraph" w:styleId="Heading3">
    <w:name w:val="heading 3"/>
    <w:aliases w:val="h3"/>
    <w:basedOn w:val="Normal"/>
    <w:next w:val="Normal"/>
    <w:link w:val="Heading3Char"/>
    <w:qFormat/>
    <w:rsid w:val="00D46495"/>
    <w:pPr>
      <w:keepNext/>
      <w:spacing w:after="0"/>
      <w:outlineLvl w:val="2"/>
    </w:pPr>
    <w:rPr>
      <w:rFonts w:ascii="Univers" w:eastAsia="MS Mincho" w:hAnsi="Univers" w:cs="Times New Roman"/>
      <w:b/>
      <w:sz w:val="40"/>
      <w:szCs w:val="20"/>
      <w:lang w:val="en-GB" w:eastAsia="en-US"/>
    </w:rPr>
  </w:style>
  <w:style w:type="paragraph" w:styleId="Heading4">
    <w:name w:val="heading 4"/>
    <w:aliases w:val="h4"/>
    <w:next w:val="Normal"/>
    <w:link w:val="Heading4Char"/>
    <w:qFormat/>
    <w:locked/>
    <w:rsid w:val="00B62FFD"/>
    <w:pPr>
      <w:keepNext/>
      <w:spacing w:before="240" w:after="120"/>
      <w:outlineLvl w:val="3"/>
    </w:pPr>
    <w:rPr>
      <w:rFonts w:ascii="Arial" w:eastAsia="Times New Roman" w:hAnsi="Arial" w:cs="Times New Roman"/>
      <w:b/>
      <w:i/>
      <w:sz w:val="24"/>
      <w:szCs w:val="20"/>
      <w:lang w:eastAsia="en-US"/>
    </w:rPr>
  </w:style>
  <w:style w:type="paragraph" w:styleId="Heading5">
    <w:name w:val="heading 5"/>
    <w:basedOn w:val="Normal"/>
    <w:link w:val="Heading5Char"/>
    <w:qFormat/>
    <w:locked/>
    <w:rsid w:val="00B62FFD"/>
    <w:pPr>
      <w:numPr>
        <w:ilvl w:val="4"/>
        <w:numId w:val="3"/>
      </w:numPr>
      <w:spacing w:after="0"/>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locked/>
    <w:rsid w:val="00B62FFD"/>
    <w:pPr>
      <w:numPr>
        <w:ilvl w:val="5"/>
        <w:numId w:val="3"/>
      </w:numPr>
      <w:spacing w:after="0"/>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locked/>
    <w:rsid w:val="00B62FFD"/>
    <w:pPr>
      <w:numPr>
        <w:ilvl w:val="6"/>
        <w:numId w:val="3"/>
      </w:numPr>
      <w:spacing w:after="0"/>
      <w:outlineLvl w:val="6"/>
    </w:pPr>
    <w:rPr>
      <w:rFonts w:ascii="Times New Roman" w:eastAsia="Times New Roman" w:hAnsi="Times New Roman" w:cs="Times New Roman"/>
      <w:i/>
      <w:sz w:val="20"/>
      <w:szCs w:val="20"/>
      <w:lang w:eastAsia="en-US"/>
    </w:rPr>
  </w:style>
  <w:style w:type="paragraph" w:styleId="Heading8">
    <w:name w:val="heading 8"/>
    <w:basedOn w:val="Normal"/>
    <w:next w:val="Normal"/>
    <w:link w:val="Heading8Char"/>
    <w:qFormat/>
    <w:locked/>
    <w:rsid w:val="00B62FFD"/>
    <w:pPr>
      <w:numPr>
        <w:ilvl w:val="7"/>
        <w:numId w:val="3"/>
      </w:numPr>
      <w:spacing w:after="0"/>
      <w:outlineLvl w:val="7"/>
    </w:pPr>
    <w:rPr>
      <w:rFonts w:ascii="Times New Roman" w:eastAsia="Times New Roman" w:hAnsi="Times New Roman" w:cs="Times New Roman"/>
      <w:i/>
      <w:sz w:val="20"/>
      <w:szCs w:val="20"/>
      <w:lang w:eastAsia="en-US"/>
    </w:rPr>
  </w:style>
  <w:style w:type="paragraph" w:styleId="Heading9">
    <w:name w:val="heading 9"/>
    <w:basedOn w:val="Normal"/>
    <w:next w:val="Normal"/>
    <w:link w:val="Heading9Char"/>
    <w:qFormat/>
    <w:locked/>
    <w:rsid w:val="00B62FFD"/>
    <w:pPr>
      <w:numPr>
        <w:ilvl w:val="8"/>
        <w:numId w:val="3"/>
      </w:numPr>
      <w:spacing w:after="0"/>
      <w:outlineLvl w:val="8"/>
    </w:pPr>
    <w:rPr>
      <w:rFonts w:ascii="Times New Roman" w:eastAsia="Times New Roman" w:hAnsi="Times New Roman"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locked/>
    <w:rsid w:val="00D46495"/>
    <w:rPr>
      <w:rFonts w:ascii="Arial" w:eastAsia="MS Mincho" w:hAnsi="Arial" w:cs="Arial"/>
      <w:b/>
      <w:bCs/>
      <w:i/>
      <w:iCs/>
      <w:sz w:val="28"/>
      <w:szCs w:val="28"/>
      <w:lang w:val="en-GB" w:eastAsia="en-US"/>
    </w:rPr>
  </w:style>
  <w:style w:type="character" w:customStyle="1" w:styleId="Heading3Char">
    <w:name w:val="Heading 3 Char"/>
    <w:aliases w:val="h3 Char"/>
    <w:basedOn w:val="DefaultParagraphFont"/>
    <w:link w:val="Heading3"/>
    <w:uiPriority w:val="99"/>
    <w:locked/>
    <w:rsid w:val="00D46495"/>
    <w:rPr>
      <w:rFonts w:ascii="Univers" w:eastAsia="MS Mincho" w:hAnsi="Univers" w:cs="Times New Roman"/>
      <w:b/>
      <w:sz w:val="20"/>
      <w:szCs w:val="20"/>
      <w:lang w:val="en-GB"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
    <w:link w:val="FootnoteTextChar"/>
    <w:uiPriority w:val="99"/>
    <w:rsid w:val="00D46495"/>
    <w:pPr>
      <w:spacing w:after="0"/>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basedOn w:val="DefaultParagraphFont"/>
    <w:link w:val="FootnoteText"/>
    <w:uiPriority w:val="99"/>
    <w:locked/>
    <w:rsid w:val="00D46495"/>
    <w:rPr>
      <w:rFonts w:ascii="Times New Roman" w:eastAsia="SimSun" w:hAnsi="Times New Roman" w:cs="Times New Roman"/>
      <w:sz w:val="20"/>
      <w:szCs w:val="20"/>
    </w:rPr>
  </w:style>
  <w:style w:type="paragraph" w:customStyle="1" w:styleId="BBTitle">
    <w:name w:val="BB_Title"/>
    <w:basedOn w:val="Normal"/>
    <w:uiPriority w:val="99"/>
    <w:rsid w:val="00D46495"/>
    <w:pPr>
      <w:keepNext/>
      <w:keepLines/>
      <w:suppressAutoHyphens/>
      <w:spacing w:before="320" w:after="240"/>
      <w:ind w:left="1247" w:right="567"/>
    </w:pPr>
    <w:rPr>
      <w:rFonts w:ascii="Times New Roman" w:hAnsi="Times New Roman" w:cs="Times New Roman"/>
      <w:b/>
      <w:sz w:val="28"/>
      <w:szCs w:val="28"/>
      <w:lang w:val="en-GB" w:eastAsia="en-US"/>
    </w:rPr>
  </w:style>
  <w:style w:type="paragraph" w:styleId="BalloonText">
    <w:name w:val="Balloon Text"/>
    <w:basedOn w:val="Normal"/>
    <w:link w:val="BalloonTextChar"/>
    <w:semiHidden/>
    <w:rsid w:val="00D46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495"/>
    <w:rPr>
      <w:rFonts w:ascii="Tahoma" w:hAnsi="Tahoma" w:cs="Tahoma"/>
      <w:sz w:val="16"/>
      <w:szCs w:val="16"/>
    </w:rPr>
  </w:style>
  <w:style w:type="paragraph" w:styleId="Header">
    <w:name w:val="header"/>
    <w:aliases w:val="#Header"/>
    <w:basedOn w:val="Normal"/>
    <w:link w:val="HeaderChar"/>
    <w:uiPriority w:val="99"/>
    <w:rsid w:val="002F4018"/>
    <w:pPr>
      <w:tabs>
        <w:tab w:val="center" w:pos="4513"/>
        <w:tab w:val="right" w:pos="9026"/>
      </w:tabs>
      <w:spacing w:after="0"/>
    </w:pPr>
  </w:style>
  <w:style w:type="character" w:customStyle="1" w:styleId="HeaderChar">
    <w:name w:val="Header Char"/>
    <w:aliases w:val="#Header Char"/>
    <w:basedOn w:val="DefaultParagraphFont"/>
    <w:link w:val="Header"/>
    <w:uiPriority w:val="99"/>
    <w:locked/>
    <w:rsid w:val="002F4018"/>
    <w:rPr>
      <w:rFonts w:cs="Times New Roman"/>
    </w:rPr>
  </w:style>
  <w:style w:type="paragraph" w:styleId="Footer">
    <w:name w:val="footer"/>
    <w:basedOn w:val="Normal"/>
    <w:link w:val="FooterChar"/>
    <w:uiPriority w:val="99"/>
    <w:rsid w:val="002F4018"/>
    <w:pPr>
      <w:tabs>
        <w:tab w:val="center" w:pos="4513"/>
        <w:tab w:val="right" w:pos="9026"/>
      </w:tabs>
      <w:spacing w:after="0"/>
    </w:pPr>
  </w:style>
  <w:style w:type="character" w:customStyle="1" w:styleId="FooterChar">
    <w:name w:val="Footer Char"/>
    <w:basedOn w:val="DefaultParagraphFont"/>
    <w:link w:val="Footer"/>
    <w:uiPriority w:val="99"/>
    <w:locked/>
    <w:rsid w:val="002F4018"/>
    <w:rPr>
      <w:rFonts w:cs="Times New Roman"/>
    </w:rPr>
  </w:style>
  <w:style w:type="paragraph" w:styleId="ListParagraph">
    <w:name w:val="List Paragraph"/>
    <w:basedOn w:val="Normal"/>
    <w:link w:val="ListParagraphChar"/>
    <w:uiPriority w:val="99"/>
    <w:qFormat/>
    <w:rsid w:val="00A441ED"/>
    <w:pPr>
      <w:ind w:left="720"/>
      <w:contextualSpacing/>
    </w:pPr>
    <w:rPr>
      <w:rFonts w:asciiTheme="minorHAnsi" w:eastAsiaTheme="minorEastAsia" w:hAnsiTheme="minorHAnsi" w:cstheme="minorBidi"/>
    </w:rPr>
  </w:style>
  <w:style w:type="character" w:customStyle="1" w:styleId="Heading1Char">
    <w:name w:val="Heading 1 Char"/>
    <w:aliases w:val="h1 Char"/>
    <w:basedOn w:val="DefaultParagraphFont"/>
    <w:link w:val="Heading1"/>
    <w:rsid w:val="00B62FF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aliases w:val="h4 Char"/>
    <w:basedOn w:val="DefaultParagraphFont"/>
    <w:link w:val="Heading4"/>
    <w:rsid w:val="00B62FFD"/>
    <w:rPr>
      <w:rFonts w:ascii="Arial" w:eastAsia="Times New Roman" w:hAnsi="Arial" w:cs="Times New Roman"/>
      <w:b/>
      <w:i/>
      <w:sz w:val="24"/>
      <w:szCs w:val="20"/>
      <w:lang w:eastAsia="en-US"/>
    </w:rPr>
  </w:style>
  <w:style w:type="character" w:customStyle="1" w:styleId="Heading5Char">
    <w:name w:val="Heading 5 Char"/>
    <w:basedOn w:val="DefaultParagraphFont"/>
    <w:link w:val="Heading5"/>
    <w:rsid w:val="00B62FFD"/>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B62FFD"/>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B62FFD"/>
    <w:rPr>
      <w:rFonts w:ascii="Times New Roman" w:eastAsia="Times New Roman" w:hAnsi="Times New Roman" w:cs="Times New Roman"/>
      <w:i/>
      <w:sz w:val="20"/>
      <w:szCs w:val="20"/>
      <w:lang w:eastAsia="en-US"/>
    </w:rPr>
  </w:style>
  <w:style w:type="character" w:customStyle="1" w:styleId="Heading8Char">
    <w:name w:val="Heading 8 Char"/>
    <w:basedOn w:val="DefaultParagraphFont"/>
    <w:link w:val="Heading8"/>
    <w:rsid w:val="00B62FFD"/>
    <w:rPr>
      <w:rFonts w:ascii="Times New Roman" w:eastAsia="Times New Roman" w:hAnsi="Times New Roman" w:cs="Times New Roman"/>
      <w:i/>
      <w:sz w:val="20"/>
      <w:szCs w:val="20"/>
      <w:lang w:eastAsia="en-US"/>
    </w:rPr>
  </w:style>
  <w:style w:type="character" w:customStyle="1" w:styleId="Heading9Char">
    <w:name w:val="Heading 9 Char"/>
    <w:basedOn w:val="DefaultParagraphFont"/>
    <w:link w:val="Heading9"/>
    <w:rsid w:val="00B62FFD"/>
    <w:rPr>
      <w:rFonts w:ascii="Times New Roman" w:eastAsia="Times New Roman" w:hAnsi="Times New Roman" w:cs="Times New Roman"/>
      <w:i/>
      <w:sz w:val="20"/>
      <w:szCs w:val="20"/>
      <w:lang w:eastAsia="en-US"/>
    </w:rPr>
  </w:style>
  <w:style w:type="paragraph" w:customStyle="1" w:styleId="Bodytext">
    <w:name w:val="Bodytext"/>
    <w:aliases w:val="bt"/>
    <w:basedOn w:val="Normal"/>
    <w:rsid w:val="00B62FFD"/>
    <w:pPr>
      <w:spacing w:after="240"/>
    </w:pPr>
    <w:rPr>
      <w:rFonts w:ascii="Times New Roman" w:eastAsia="Times New Roman" w:hAnsi="Times New Roman" w:cs="Times New Roman"/>
      <w:szCs w:val="20"/>
      <w:lang w:eastAsia="en-US"/>
    </w:rPr>
  </w:style>
  <w:style w:type="character" w:customStyle="1" w:styleId="HighlightedVariable">
    <w:name w:val="Highlighted Variable"/>
    <w:rsid w:val="00B62FFD"/>
    <w:rPr>
      <w:color w:val="0000FF"/>
    </w:rPr>
  </w:style>
  <w:style w:type="paragraph" w:styleId="Title">
    <w:name w:val="Title"/>
    <w:link w:val="TitleChar"/>
    <w:qFormat/>
    <w:locked/>
    <w:rsid w:val="00B62FFD"/>
    <w:pPr>
      <w:keepLines/>
      <w:spacing w:after="120"/>
      <w:ind w:left="1440" w:right="720"/>
      <w:outlineLvl w:val="0"/>
    </w:pPr>
    <w:rPr>
      <w:rFonts w:ascii="Arial" w:eastAsia="Times New Roman" w:hAnsi="Arial" w:cs="Times New Roman"/>
      <w:b/>
      <w:sz w:val="44"/>
      <w:szCs w:val="20"/>
      <w:lang w:eastAsia="en-US"/>
    </w:rPr>
  </w:style>
  <w:style w:type="character" w:customStyle="1" w:styleId="TitleChar">
    <w:name w:val="Title Char"/>
    <w:basedOn w:val="DefaultParagraphFont"/>
    <w:link w:val="Title"/>
    <w:rsid w:val="00B62FFD"/>
    <w:rPr>
      <w:rFonts w:ascii="Arial" w:eastAsia="Times New Roman" w:hAnsi="Arial" w:cs="Times New Roman"/>
      <w:b/>
      <w:sz w:val="44"/>
      <w:szCs w:val="20"/>
      <w:lang w:eastAsia="en-US"/>
    </w:rPr>
  </w:style>
  <w:style w:type="paragraph" w:customStyle="1" w:styleId="Bullet2">
    <w:name w:val="Bullet 2"/>
    <w:aliases w:val="b2"/>
    <w:basedOn w:val="Bullet1"/>
    <w:rsid w:val="00B62FFD"/>
    <w:pPr>
      <w:numPr>
        <w:numId w:val="4"/>
      </w:numPr>
      <w:tabs>
        <w:tab w:val="clear" w:pos="0"/>
      </w:tabs>
    </w:pPr>
  </w:style>
  <w:style w:type="paragraph" w:customStyle="1" w:styleId="Bullet1">
    <w:name w:val="Bullet 1"/>
    <w:aliases w:val="b1"/>
    <w:basedOn w:val="Normal"/>
    <w:rsid w:val="00B62FFD"/>
    <w:pPr>
      <w:numPr>
        <w:numId w:val="2"/>
      </w:numPr>
      <w:spacing w:after="0"/>
    </w:pPr>
    <w:rPr>
      <w:rFonts w:ascii="Times New Roman" w:eastAsia="Times New Roman" w:hAnsi="Times New Roman" w:cs="Times New Roman"/>
      <w:szCs w:val="20"/>
      <w:lang w:eastAsia="en-US"/>
    </w:rPr>
  </w:style>
  <w:style w:type="paragraph" w:styleId="TOC1">
    <w:name w:val="toc 1"/>
    <w:basedOn w:val="Normal"/>
    <w:next w:val="Normal"/>
    <w:uiPriority w:val="39"/>
    <w:locked/>
    <w:rsid w:val="00B62FFD"/>
    <w:pPr>
      <w:spacing w:before="120" w:after="0"/>
    </w:pPr>
    <w:rPr>
      <w:rFonts w:ascii="Times New Roman" w:eastAsia="Times New Roman" w:hAnsi="Times New Roman" w:cs="Times New Roman"/>
      <w:b/>
      <w:szCs w:val="20"/>
      <w:lang w:eastAsia="en-US"/>
    </w:rPr>
  </w:style>
  <w:style w:type="paragraph" w:styleId="TOC2">
    <w:name w:val="toc 2"/>
    <w:basedOn w:val="Normal"/>
    <w:next w:val="Normal"/>
    <w:uiPriority w:val="39"/>
    <w:locked/>
    <w:rsid w:val="00B62FFD"/>
    <w:pPr>
      <w:spacing w:after="0"/>
      <w:ind w:left="200"/>
    </w:pPr>
    <w:rPr>
      <w:rFonts w:ascii="Times New Roman" w:eastAsia="Times New Roman" w:hAnsi="Times New Roman" w:cs="Times New Roman"/>
      <w:szCs w:val="20"/>
      <w:lang w:eastAsia="en-US"/>
    </w:rPr>
  </w:style>
  <w:style w:type="paragraph" w:styleId="TOC3">
    <w:name w:val="toc 3"/>
    <w:basedOn w:val="Normal"/>
    <w:next w:val="Normal"/>
    <w:uiPriority w:val="39"/>
    <w:locked/>
    <w:rsid w:val="00B62FFD"/>
    <w:pPr>
      <w:spacing w:after="0"/>
      <w:ind w:left="400"/>
    </w:pPr>
    <w:rPr>
      <w:rFonts w:ascii="Times New Roman" w:eastAsia="Times New Roman" w:hAnsi="Times New Roman" w:cs="Times New Roman"/>
      <w:szCs w:val="20"/>
      <w:lang w:eastAsia="en-US"/>
    </w:rPr>
  </w:style>
  <w:style w:type="paragraph" w:styleId="TOC4">
    <w:name w:val="toc 4"/>
    <w:basedOn w:val="Normal"/>
    <w:next w:val="Normal"/>
    <w:locked/>
    <w:rsid w:val="00B62FFD"/>
    <w:pPr>
      <w:spacing w:after="0"/>
      <w:ind w:left="600"/>
    </w:pPr>
    <w:rPr>
      <w:rFonts w:ascii="Times New Roman" w:eastAsia="Times New Roman" w:hAnsi="Times New Roman" w:cs="Times New Roman"/>
      <w:sz w:val="18"/>
      <w:szCs w:val="20"/>
      <w:lang w:eastAsia="en-US"/>
    </w:rPr>
  </w:style>
  <w:style w:type="paragraph" w:styleId="TOC5">
    <w:name w:val="toc 5"/>
    <w:basedOn w:val="Normal"/>
    <w:next w:val="Normal"/>
    <w:locked/>
    <w:rsid w:val="00B62FFD"/>
    <w:pPr>
      <w:spacing w:after="0"/>
      <w:ind w:left="800"/>
    </w:pPr>
    <w:rPr>
      <w:rFonts w:ascii="Times New Roman" w:eastAsia="Times New Roman" w:hAnsi="Times New Roman" w:cs="Times New Roman"/>
      <w:sz w:val="18"/>
      <w:szCs w:val="20"/>
      <w:lang w:eastAsia="en-US"/>
    </w:rPr>
  </w:style>
  <w:style w:type="paragraph" w:styleId="TOC6">
    <w:name w:val="toc 6"/>
    <w:basedOn w:val="Normal"/>
    <w:next w:val="Normal"/>
    <w:locked/>
    <w:rsid w:val="00B62FFD"/>
    <w:pPr>
      <w:spacing w:after="0"/>
      <w:ind w:left="1000"/>
    </w:pPr>
    <w:rPr>
      <w:rFonts w:ascii="Times New Roman" w:eastAsia="Times New Roman" w:hAnsi="Times New Roman" w:cs="Times New Roman"/>
      <w:sz w:val="18"/>
      <w:szCs w:val="20"/>
      <w:lang w:eastAsia="en-US"/>
    </w:rPr>
  </w:style>
  <w:style w:type="paragraph" w:styleId="TOC7">
    <w:name w:val="toc 7"/>
    <w:basedOn w:val="Normal"/>
    <w:next w:val="Normal"/>
    <w:locked/>
    <w:rsid w:val="00B62FFD"/>
    <w:pPr>
      <w:spacing w:after="0"/>
      <w:ind w:left="1200"/>
    </w:pPr>
    <w:rPr>
      <w:rFonts w:ascii="Times New Roman" w:eastAsia="Times New Roman" w:hAnsi="Times New Roman" w:cs="Times New Roman"/>
      <w:sz w:val="18"/>
      <w:szCs w:val="20"/>
      <w:lang w:eastAsia="en-US"/>
    </w:rPr>
  </w:style>
  <w:style w:type="paragraph" w:styleId="TOC8">
    <w:name w:val="toc 8"/>
    <w:basedOn w:val="Normal"/>
    <w:next w:val="Normal"/>
    <w:locked/>
    <w:rsid w:val="00B62FFD"/>
    <w:pPr>
      <w:spacing w:after="0"/>
      <w:ind w:left="1400"/>
    </w:pPr>
    <w:rPr>
      <w:rFonts w:ascii="Times New Roman" w:eastAsia="Times New Roman" w:hAnsi="Times New Roman" w:cs="Times New Roman"/>
      <w:sz w:val="18"/>
      <w:szCs w:val="20"/>
      <w:lang w:eastAsia="en-US"/>
    </w:rPr>
  </w:style>
  <w:style w:type="paragraph" w:styleId="TOC9">
    <w:name w:val="toc 9"/>
    <w:basedOn w:val="Normal"/>
    <w:next w:val="Normal"/>
    <w:locked/>
    <w:rsid w:val="00B62FFD"/>
    <w:pPr>
      <w:spacing w:after="0"/>
      <w:ind w:left="1600"/>
    </w:pPr>
    <w:rPr>
      <w:rFonts w:ascii="Times New Roman" w:eastAsia="Times New Roman" w:hAnsi="Times New Roman" w:cs="Times New Roman"/>
      <w:sz w:val="18"/>
      <w:szCs w:val="20"/>
      <w:lang w:eastAsia="en-US"/>
    </w:rPr>
  </w:style>
  <w:style w:type="paragraph" w:customStyle="1" w:styleId="Table">
    <w:name w:val="Table"/>
    <w:basedOn w:val="Normal"/>
    <w:rsid w:val="00B62FFD"/>
    <w:pPr>
      <w:framePr w:hSpace="187" w:wrap="around" w:vAnchor="text" w:hAnchor="text" w:y="1"/>
      <w:spacing w:after="0"/>
    </w:pPr>
    <w:rPr>
      <w:rFonts w:ascii="Times New Roman" w:eastAsia="Times New Roman" w:hAnsi="Times New Roman" w:cs="Times New Roman"/>
      <w:szCs w:val="20"/>
      <w:lang w:eastAsia="en-US"/>
    </w:rPr>
  </w:style>
  <w:style w:type="paragraph" w:customStyle="1" w:styleId="tablehead">
    <w:name w:val="tablehead"/>
    <w:aliases w:val="th"/>
    <w:basedOn w:val="Normal"/>
    <w:next w:val="Normal"/>
    <w:rsid w:val="00B62FFD"/>
    <w:pPr>
      <w:keepNext/>
      <w:spacing w:before="80" w:after="80"/>
      <w:jc w:val="center"/>
    </w:pPr>
    <w:rPr>
      <w:rFonts w:ascii="Arial" w:eastAsia="Times New Roman" w:hAnsi="Arial" w:cs="Times New Roman"/>
      <w:b/>
      <w:sz w:val="18"/>
      <w:szCs w:val="20"/>
      <w:lang w:eastAsia="en-US"/>
    </w:rPr>
  </w:style>
  <w:style w:type="paragraph" w:customStyle="1" w:styleId="tabletext">
    <w:name w:val="tabletext"/>
    <w:aliases w:val="tt"/>
    <w:basedOn w:val="Normal"/>
    <w:rsid w:val="00B62FFD"/>
    <w:pPr>
      <w:spacing w:before="40" w:after="40"/>
    </w:pPr>
    <w:rPr>
      <w:rFonts w:ascii="Arial" w:eastAsia="Times New Roman" w:hAnsi="Arial" w:cs="Times New Roman"/>
      <w:sz w:val="18"/>
      <w:szCs w:val="20"/>
      <w:lang w:eastAsia="en-US"/>
    </w:rPr>
  </w:style>
  <w:style w:type="character" w:styleId="Hyperlink">
    <w:name w:val="Hyperlink"/>
    <w:uiPriority w:val="99"/>
    <w:rsid w:val="00B62FFD"/>
    <w:rPr>
      <w:color w:val="0000FF"/>
      <w:u w:val="single"/>
    </w:rPr>
  </w:style>
  <w:style w:type="paragraph" w:customStyle="1" w:styleId="TOCTitle">
    <w:name w:val="TOC Title"/>
    <w:basedOn w:val="Heading1"/>
    <w:next w:val="TOC1"/>
    <w:rsid w:val="00B62FFD"/>
    <w:pPr>
      <w:keepLines w:val="0"/>
      <w:pageBreakBefore/>
      <w:pBdr>
        <w:bottom w:val="single" w:sz="4" w:space="0" w:color="auto"/>
      </w:pBdr>
      <w:spacing w:before="360" w:after="240"/>
    </w:pPr>
    <w:rPr>
      <w:rFonts w:ascii="Arial" w:eastAsia="Times New Roman" w:hAnsi="Arial" w:cs="Times New Roman"/>
      <w:bCs w:val="0"/>
      <w:color w:val="auto"/>
      <w:sz w:val="40"/>
      <w:szCs w:val="20"/>
      <w:lang w:eastAsia="en-US"/>
    </w:rPr>
  </w:style>
  <w:style w:type="paragraph" w:styleId="BodyText0">
    <w:name w:val="Body Text"/>
    <w:basedOn w:val="Normal"/>
    <w:link w:val="BodyTextChar"/>
    <w:rsid w:val="00B62FFD"/>
    <w:pPr>
      <w:spacing w:after="0"/>
    </w:pPr>
    <w:rPr>
      <w:rFonts w:ascii="Times New Roman" w:eastAsia="Times New Roman" w:hAnsi="Times New Roman" w:cs="Times New Roman"/>
      <w:i/>
      <w:color w:val="0000FF"/>
      <w:szCs w:val="20"/>
      <w:lang w:eastAsia="en-US"/>
    </w:rPr>
  </w:style>
  <w:style w:type="character" w:customStyle="1" w:styleId="BodyTextChar">
    <w:name w:val="Body Text Char"/>
    <w:basedOn w:val="DefaultParagraphFont"/>
    <w:link w:val="BodyText0"/>
    <w:rsid w:val="00B62FFD"/>
    <w:rPr>
      <w:rFonts w:ascii="Times New Roman" w:eastAsia="Times New Roman" w:hAnsi="Times New Roman" w:cs="Times New Roman"/>
      <w:i/>
      <w:color w:val="0000FF"/>
      <w:szCs w:val="20"/>
      <w:lang w:eastAsia="en-US"/>
    </w:rPr>
  </w:style>
  <w:style w:type="paragraph" w:customStyle="1" w:styleId="Bullet3">
    <w:name w:val="Bullet3"/>
    <w:aliases w:val="b3"/>
    <w:basedOn w:val="Bullet2"/>
    <w:rsid w:val="00B62FFD"/>
    <w:pPr>
      <w:keepLines/>
      <w:numPr>
        <w:numId w:val="5"/>
      </w:numPr>
      <w:ind w:hanging="270"/>
    </w:pPr>
  </w:style>
  <w:style w:type="paragraph" w:customStyle="1" w:styleId="FooterLandscape">
    <w:name w:val="FooterLandscape"/>
    <w:basedOn w:val="Footer"/>
    <w:rsid w:val="00B62FFD"/>
    <w:pPr>
      <w:pBdr>
        <w:top w:val="single" w:sz="6" w:space="2" w:color="auto"/>
      </w:pBdr>
      <w:tabs>
        <w:tab w:val="clear" w:pos="4513"/>
        <w:tab w:val="clear" w:pos="9026"/>
        <w:tab w:val="center" w:pos="6480"/>
        <w:tab w:val="right" w:pos="12960"/>
      </w:tabs>
    </w:pPr>
    <w:rPr>
      <w:rFonts w:ascii="Arial" w:eastAsia="Times New Roman" w:hAnsi="Arial" w:cs="Times New Roman"/>
      <w:snapToGrid w:val="0"/>
      <w:sz w:val="16"/>
      <w:szCs w:val="20"/>
      <w:lang w:eastAsia="en-US"/>
    </w:rPr>
  </w:style>
  <w:style w:type="paragraph" w:styleId="DocumentMap">
    <w:name w:val="Document Map"/>
    <w:basedOn w:val="Normal"/>
    <w:link w:val="DocumentMapChar"/>
    <w:semiHidden/>
    <w:rsid w:val="00B62FFD"/>
    <w:pPr>
      <w:shd w:val="clear" w:color="auto" w:fill="000080"/>
      <w:spacing w:after="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B62FFD"/>
    <w:rPr>
      <w:rFonts w:ascii="Tahoma" w:eastAsia="Times New Roman" w:hAnsi="Tahoma" w:cs="Tahoma"/>
      <w:szCs w:val="20"/>
      <w:shd w:val="clear" w:color="auto" w:fill="000080"/>
      <w:lang w:eastAsia="en-US"/>
    </w:rPr>
  </w:style>
  <w:style w:type="character" w:styleId="FollowedHyperlink">
    <w:name w:val="FollowedHyperlink"/>
    <w:rsid w:val="00B62FFD"/>
    <w:rPr>
      <w:color w:val="800080"/>
      <w:u w:val="single"/>
    </w:rPr>
  </w:style>
  <w:style w:type="character" w:styleId="CommentReference">
    <w:name w:val="annotation reference"/>
    <w:semiHidden/>
    <w:rsid w:val="00B62FFD"/>
    <w:rPr>
      <w:sz w:val="16"/>
      <w:szCs w:val="16"/>
    </w:rPr>
  </w:style>
  <w:style w:type="paragraph" w:styleId="CommentText">
    <w:name w:val="annotation text"/>
    <w:basedOn w:val="Normal"/>
    <w:link w:val="CommentTextChar"/>
    <w:semiHidden/>
    <w:rsid w:val="00B62FFD"/>
    <w:pPr>
      <w:spacing w:after="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B62FF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B62FFD"/>
    <w:rPr>
      <w:b/>
      <w:bCs/>
    </w:rPr>
  </w:style>
  <w:style w:type="character" w:customStyle="1" w:styleId="CommentSubjectChar">
    <w:name w:val="Comment Subject Char"/>
    <w:basedOn w:val="CommentTextChar"/>
    <w:link w:val="CommentSubject"/>
    <w:semiHidden/>
    <w:rsid w:val="00B62FFD"/>
    <w:rPr>
      <w:rFonts w:ascii="Times New Roman" w:eastAsia="Times New Roman" w:hAnsi="Times New Roman" w:cs="Times New Roman"/>
      <w:b/>
      <w:bCs/>
      <w:sz w:val="20"/>
      <w:szCs w:val="20"/>
      <w:lang w:eastAsia="en-US"/>
    </w:rPr>
  </w:style>
  <w:style w:type="paragraph" w:customStyle="1" w:styleId="paranumbered">
    <w:name w:val="paranumbered"/>
    <w:basedOn w:val="Normal"/>
    <w:autoRedefine/>
    <w:rsid w:val="00B62FFD"/>
    <w:pPr>
      <w:tabs>
        <w:tab w:val="left" w:pos="0"/>
        <w:tab w:val="left" w:pos="624"/>
        <w:tab w:val="left" w:pos="1871"/>
      </w:tabs>
      <w:spacing w:after="120"/>
      <w:ind w:left="1247"/>
    </w:pPr>
    <w:rPr>
      <w:rFonts w:ascii="Times New Roman" w:eastAsia="Times New Roman" w:hAnsi="Times New Roman" w:cs="Times New Roman"/>
      <w:sz w:val="20"/>
      <w:szCs w:val="20"/>
      <w:lang w:eastAsia="en-US"/>
    </w:rPr>
  </w:style>
  <w:style w:type="character" w:styleId="Strong">
    <w:name w:val="Strong"/>
    <w:qFormat/>
    <w:locked/>
    <w:rsid w:val="00B62FFD"/>
    <w:rPr>
      <w:b/>
      <w:bCs/>
    </w:rPr>
  </w:style>
  <w:style w:type="paragraph" w:styleId="Index1">
    <w:name w:val="index 1"/>
    <w:basedOn w:val="Normal"/>
    <w:next w:val="Normal"/>
    <w:autoRedefine/>
    <w:semiHidden/>
    <w:rsid w:val="00B62FFD"/>
    <w:pPr>
      <w:spacing w:after="0"/>
      <w:ind w:left="220" w:hanging="220"/>
    </w:pPr>
    <w:rPr>
      <w:rFonts w:ascii="Times New Roman" w:eastAsia="Times New Roman" w:hAnsi="Times New Roman" w:cs="Times New Roman"/>
      <w:szCs w:val="20"/>
      <w:lang w:eastAsia="en-US"/>
    </w:rPr>
  </w:style>
  <w:style w:type="paragraph" w:customStyle="1" w:styleId="Projekt">
    <w:name w:val="Projekt"/>
    <w:basedOn w:val="Normal"/>
    <w:autoRedefine/>
    <w:rsid w:val="00B62FFD"/>
    <w:pPr>
      <w:spacing w:after="278" w:line="264" w:lineRule="auto"/>
    </w:pPr>
    <w:rPr>
      <w:rFonts w:ascii="Arial" w:eastAsia="Times New Roman" w:hAnsi="Arial" w:cs="Times New Roman"/>
      <w:b/>
      <w:caps/>
      <w:sz w:val="36"/>
      <w:szCs w:val="20"/>
      <w:lang w:val="en-GB" w:eastAsia="da-DK"/>
    </w:rPr>
  </w:style>
  <w:style w:type="paragraph" w:customStyle="1" w:styleId="Klientnavn2">
    <w:name w:val="Klientnavn2"/>
    <w:basedOn w:val="Title"/>
    <w:autoRedefine/>
    <w:rsid w:val="00B62FFD"/>
    <w:pPr>
      <w:keepLines w:val="0"/>
      <w:spacing w:before="1729" w:after="578" w:line="264" w:lineRule="auto"/>
      <w:ind w:left="0" w:right="0"/>
    </w:pPr>
    <w:rPr>
      <w:kern w:val="28"/>
      <w:sz w:val="28"/>
      <w:lang w:val="en-GB" w:eastAsia="da-DK"/>
    </w:rPr>
  </w:style>
  <w:style w:type="paragraph" w:customStyle="1" w:styleId="Emneoverskrift">
    <w:name w:val="Emneoverskrift"/>
    <w:basedOn w:val="Normal"/>
    <w:next w:val="BodyText0"/>
    <w:rsid w:val="00B62FFD"/>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Klientnavn1">
    <w:name w:val="Klientnavn1"/>
    <w:basedOn w:val="Klientnavn2"/>
    <w:autoRedefine/>
    <w:rsid w:val="00B62FFD"/>
    <w:pPr>
      <w:spacing w:before="1077"/>
    </w:pPr>
  </w:style>
  <w:style w:type="paragraph" w:customStyle="1" w:styleId="Margentekst">
    <w:name w:val="Margentekst"/>
    <w:basedOn w:val="BodyText0"/>
    <w:next w:val="BodyText0"/>
    <w:rsid w:val="00B62FFD"/>
    <w:pPr>
      <w:framePr w:w="2268" w:hSpace="142" w:vSpace="142" w:wrap="around" w:vAnchor="text" w:hAnchor="page" w:x="8676" w:y="1"/>
      <w:tabs>
        <w:tab w:val="left" w:pos="1134"/>
      </w:tabs>
      <w:spacing w:after="220" w:line="252" w:lineRule="auto"/>
    </w:pPr>
    <w:rPr>
      <w:i w:val="0"/>
      <w:color w:val="auto"/>
      <w:sz w:val="23"/>
      <w:lang w:val="en-GB" w:eastAsia="da-DK"/>
    </w:rPr>
  </w:style>
  <w:style w:type="paragraph" w:customStyle="1" w:styleId="Kolofon">
    <w:name w:val="Kolofon"/>
    <w:basedOn w:val="Normal"/>
    <w:rsid w:val="00B62FFD"/>
    <w:pPr>
      <w:tabs>
        <w:tab w:val="left" w:pos="851"/>
      </w:tabs>
      <w:spacing w:after="110" w:line="220" w:lineRule="exact"/>
    </w:pPr>
    <w:rPr>
      <w:rFonts w:ascii="Arial" w:eastAsia="Times New Roman" w:hAnsi="Arial" w:cs="Times New Roman"/>
      <w:spacing w:val="5"/>
      <w:sz w:val="16"/>
      <w:szCs w:val="20"/>
      <w:lang w:val="en-GB" w:eastAsia="da-DK"/>
    </w:rPr>
  </w:style>
  <w:style w:type="paragraph" w:styleId="ListNumber">
    <w:name w:val="List Number"/>
    <w:basedOn w:val="Normal"/>
    <w:rsid w:val="00B62FFD"/>
    <w:pPr>
      <w:numPr>
        <w:numId w:val="6"/>
      </w:numPr>
      <w:spacing w:after="0" w:line="264" w:lineRule="auto"/>
    </w:pPr>
    <w:rPr>
      <w:rFonts w:ascii="Times New Roman" w:eastAsia="Times New Roman" w:hAnsi="Times New Roman" w:cs="Times New Roman"/>
      <w:sz w:val="24"/>
      <w:szCs w:val="20"/>
      <w:lang w:val="en-GB" w:eastAsia="da-DK"/>
    </w:rPr>
  </w:style>
  <w:style w:type="paragraph" w:customStyle="1" w:styleId="Niveau1">
    <w:name w:val="Niveau 1"/>
    <w:basedOn w:val="Heading1"/>
    <w:next w:val="BodyText0"/>
    <w:rsid w:val="00B62FFD"/>
    <w:pPr>
      <w:keepLines w:val="0"/>
      <w:pageBreakBefore/>
      <w:spacing w:before="1985" w:after="264" w:line="264" w:lineRule="auto"/>
    </w:pPr>
    <w:rPr>
      <w:rFonts w:ascii="Arial" w:eastAsia="Times New Roman" w:hAnsi="Arial" w:cs="Times New Roman"/>
      <w:bCs w:val="0"/>
      <w:caps/>
      <w:color w:val="auto"/>
      <w:kern w:val="28"/>
      <w:szCs w:val="20"/>
      <w:lang w:val="en-GB" w:eastAsia="da-DK"/>
    </w:rPr>
  </w:style>
  <w:style w:type="paragraph" w:customStyle="1" w:styleId="Niveau2">
    <w:name w:val="Niveau 2"/>
    <w:basedOn w:val="Heading2"/>
    <w:next w:val="BodyText0"/>
    <w:rsid w:val="00B62FFD"/>
    <w:pPr>
      <w:spacing w:before="0" w:after="0" w:line="264" w:lineRule="auto"/>
    </w:pPr>
    <w:rPr>
      <w:rFonts w:ascii="Times New Roman" w:eastAsia="Times New Roman" w:hAnsi="Times New Roman" w:cs="Times New Roman"/>
      <w:bCs w:val="0"/>
      <w:i w:val="0"/>
      <w:iCs w:val="0"/>
      <w:sz w:val="24"/>
      <w:szCs w:val="20"/>
      <w:lang w:eastAsia="da-DK"/>
    </w:rPr>
  </w:style>
  <w:style w:type="paragraph" w:customStyle="1" w:styleId="Niveau3">
    <w:name w:val="Niveau 3"/>
    <w:basedOn w:val="Heading3"/>
    <w:next w:val="BodyText0"/>
    <w:rsid w:val="00B62FFD"/>
    <w:pPr>
      <w:spacing w:line="264" w:lineRule="auto"/>
    </w:pPr>
    <w:rPr>
      <w:rFonts w:ascii="Times New Roman" w:eastAsia="Times New Roman" w:hAnsi="Times New Roman"/>
      <w:b w:val="0"/>
      <w:i/>
      <w:sz w:val="24"/>
      <w:lang w:eastAsia="da-DK"/>
    </w:rPr>
  </w:style>
  <w:style w:type="paragraph" w:styleId="ListNumber2">
    <w:name w:val="List Number 2"/>
    <w:basedOn w:val="Normal"/>
    <w:rsid w:val="00B62FFD"/>
    <w:pPr>
      <w:numPr>
        <w:numId w:val="7"/>
      </w:numPr>
      <w:tabs>
        <w:tab w:val="clear" w:pos="720"/>
        <w:tab w:val="num" w:pos="643"/>
      </w:tabs>
      <w:spacing w:after="0" w:line="264" w:lineRule="auto"/>
      <w:ind w:left="643"/>
    </w:pPr>
    <w:rPr>
      <w:rFonts w:ascii="Times New Roman" w:eastAsia="Times New Roman" w:hAnsi="Times New Roman" w:cs="Times New Roman"/>
      <w:sz w:val="24"/>
      <w:szCs w:val="20"/>
      <w:lang w:val="en-GB" w:eastAsia="da-DK"/>
    </w:rPr>
  </w:style>
  <w:style w:type="paragraph" w:styleId="ListNumber3">
    <w:name w:val="List Number 3"/>
    <w:basedOn w:val="Normal"/>
    <w:rsid w:val="00B62FFD"/>
    <w:pPr>
      <w:numPr>
        <w:numId w:val="8"/>
      </w:numPr>
      <w:tabs>
        <w:tab w:val="clear" w:pos="1080"/>
        <w:tab w:val="num" w:pos="926"/>
      </w:tabs>
      <w:spacing w:after="0" w:line="264" w:lineRule="auto"/>
      <w:ind w:left="926"/>
    </w:pPr>
    <w:rPr>
      <w:rFonts w:ascii="Times New Roman" w:eastAsia="Times New Roman" w:hAnsi="Times New Roman" w:cs="Times New Roman"/>
      <w:sz w:val="24"/>
      <w:szCs w:val="20"/>
      <w:lang w:val="en-GB" w:eastAsia="da-DK"/>
    </w:rPr>
  </w:style>
  <w:style w:type="paragraph" w:customStyle="1" w:styleId="NormalParagraph">
    <w:name w:val="Normal Paragraph"/>
    <w:basedOn w:val="Normal"/>
    <w:rsid w:val="00B62FFD"/>
    <w:pPr>
      <w:widowControl w:val="0"/>
      <w:spacing w:after="120"/>
    </w:pPr>
    <w:rPr>
      <w:rFonts w:ascii="Times New Roman" w:eastAsia="Times New Roman" w:hAnsi="Times New Roman" w:cs="Times New Roman"/>
      <w:snapToGrid w:val="0"/>
      <w:szCs w:val="20"/>
      <w:lang w:val="en-GB" w:eastAsia="en-US"/>
    </w:rPr>
  </w:style>
  <w:style w:type="paragraph" w:customStyle="1" w:styleId="Number">
    <w:name w:val="Number"/>
    <w:basedOn w:val="Normal"/>
    <w:rsid w:val="00B62FFD"/>
    <w:pPr>
      <w:numPr>
        <w:numId w:val="9"/>
      </w:numPr>
      <w:spacing w:after="240"/>
    </w:pPr>
    <w:rPr>
      <w:rFonts w:ascii="Times New Roman" w:eastAsia="Times New Roman" w:hAnsi="Times New Roman" w:cs="Times New Roman"/>
      <w:sz w:val="21"/>
      <w:szCs w:val="20"/>
      <w:lang w:val="en-AU" w:eastAsia="en-US"/>
    </w:rPr>
  </w:style>
  <w:style w:type="paragraph" w:styleId="Subtitle">
    <w:name w:val="Subtitle"/>
    <w:basedOn w:val="Normal"/>
    <w:link w:val="SubtitleChar"/>
    <w:qFormat/>
    <w:locked/>
    <w:rsid w:val="00B62FFD"/>
    <w:pPr>
      <w:spacing w:after="459" w:line="264" w:lineRule="auto"/>
      <w:outlineLvl w:val="1"/>
    </w:pPr>
    <w:rPr>
      <w:rFonts w:ascii="Arial" w:eastAsia="Times New Roman" w:hAnsi="Arial" w:cs="Times New Roman"/>
      <w:b/>
      <w:sz w:val="28"/>
      <w:szCs w:val="20"/>
      <w:lang w:val="en-GB" w:eastAsia="da-DK"/>
    </w:rPr>
  </w:style>
  <w:style w:type="character" w:customStyle="1" w:styleId="SubtitleChar">
    <w:name w:val="Subtitle Char"/>
    <w:basedOn w:val="DefaultParagraphFont"/>
    <w:link w:val="Subtitle"/>
    <w:rsid w:val="00B62FFD"/>
    <w:rPr>
      <w:rFonts w:ascii="Arial" w:eastAsia="Times New Roman" w:hAnsi="Arial" w:cs="Times New Roman"/>
      <w:b/>
      <w:sz w:val="28"/>
      <w:szCs w:val="20"/>
      <w:lang w:val="en-GB" w:eastAsia="da-DK"/>
    </w:rPr>
  </w:style>
  <w:style w:type="paragraph" w:styleId="Caption">
    <w:name w:val="caption"/>
    <w:basedOn w:val="Normal"/>
    <w:next w:val="Normal"/>
    <w:qFormat/>
    <w:locked/>
    <w:rsid w:val="00B62FFD"/>
    <w:pPr>
      <w:spacing w:before="120" w:after="120"/>
    </w:pPr>
    <w:rPr>
      <w:rFonts w:ascii="Times New Roman" w:eastAsia="Times New Roman" w:hAnsi="Times New Roman" w:cs="Times New Roman"/>
      <w:b/>
      <w:bCs/>
      <w:sz w:val="20"/>
      <w:szCs w:val="20"/>
      <w:lang w:eastAsia="en-US"/>
    </w:rPr>
  </w:style>
  <w:style w:type="table" w:styleId="TableSimple1">
    <w:name w:val="Table Simple 1"/>
    <w:basedOn w:val="TableNormal"/>
    <w:rsid w:val="00B62FFD"/>
    <w:rPr>
      <w:rFonts w:ascii="Times New Roman" w:eastAsia="Times New Roman" w:hAnsi="Times New Roman" w:cs="Times New Roman"/>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16 Point,Superscript 6 Point,ftref,(Ref. de nota al pie),number,SUPERS,Footnote Reference Superscript,Footnote Reference S"/>
    <w:uiPriority w:val="99"/>
    <w:rsid w:val="00B62FFD"/>
    <w:rPr>
      <w:vertAlign w:val="superscript"/>
    </w:rPr>
  </w:style>
  <w:style w:type="table" w:styleId="TableGrid">
    <w:name w:val="Table Grid"/>
    <w:basedOn w:val="TableNormal"/>
    <w:uiPriority w:val="59"/>
    <w:locked/>
    <w:rsid w:val="00B62FF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Heading1"/>
    <w:next w:val="Normal"/>
    <w:uiPriority w:val="39"/>
    <w:semiHidden/>
    <w:unhideWhenUsed/>
    <w:qFormat/>
    <w:rsid w:val="00B62FFD"/>
    <w:pPr>
      <w:outlineLvl w:val="9"/>
    </w:pPr>
    <w:rPr>
      <w:rFonts w:ascii="Cambria" w:eastAsia="Times New Roman" w:hAnsi="Cambria" w:cs="Times New Roman"/>
      <w:color w:val="365F91"/>
      <w:lang w:val="da-DK" w:eastAsia="da-DK"/>
    </w:rPr>
  </w:style>
  <w:style w:type="paragraph" w:customStyle="1" w:styleId="Default">
    <w:name w:val="Default"/>
    <w:rsid w:val="00B62FFD"/>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Normal-pool">
    <w:name w:val="Normal-pool"/>
    <w:link w:val="Normal-poolChar"/>
    <w:rsid w:val="00B62FFD"/>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eastAsia="en-US"/>
    </w:rPr>
  </w:style>
  <w:style w:type="paragraph" w:customStyle="1" w:styleId="Paralevel1">
    <w:name w:val="Para level1"/>
    <w:basedOn w:val="Normal"/>
    <w:autoRedefine/>
    <w:rsid w:val="00B62FFD"/>
    <w:pPr>
      <w:tabs>
        <w:tab w:val="left" w:pos="6804"/>
      </w:tabs>
      <w:spacing w:after="120"/>
    </w:pPr>
    <w:rPr>
      <w:rFonts w:ascii="Times New Roman" w:eastAsia="PMingLiU" w:hAnsi="Times New Roman" w:cs="Times New Roman"/>
      <w:sz w:val="20"/>
      <w:szCs w:val="20"/>
      <w:u w:val="single"/>
      <w:lang w:val="en-GB" w:eastAsia="en-US"/>
    </w:rPr>
  </w:style>
  <w:style w:type="paragraph" w:customStyle="1" w:styleId="CH2">
    <w:name w:val="CH2"/>
    <w:basedOn w:val="Normal-pool"/>
    <w:next w:val="Normal"/>
    <w:link w:val="CH2Char"/>
    <w:rsid w:val="00D850BF"/>
    <w:pPr>
      <w:keepNext/>
      <w:keepLines/>
      <w:tabs>
        <w:tab w:val="clear" w:pos="4082"/>
        <w:tab w:val="right" w:pos="851"/>
      </w:tabs>
      <w:suppressAutoHyphens/>
      <w:spacing w:before="120" w:after="120"/>
      <w:ind w:left="1247" w:right="284" w:hanging="1247"/>
    </w:pPr>
    <w:rPr>
      <w:rFonts w:eastAsia="MS Mincho"/>
      <w:b/>
      <w:sz w:val="24"/>
      <w:szCs w:val="24"/>
    </w:rPr>
  </w:style>
  <w:style w:type="character" w:customStyle="1" w:styleId="CH2Char">
    <w:name w:val="CH2 Char"/>
    <w:link w:val="CH2"/>
    <w:locked/>
    <w:rsid w:val="00D850BF"/>
    <w:rPr>
      <w:rFonts w:ascii="Times New Roman" w:eastAsia="MS Mincho" w:hAnsi="Times New Roman" w:cs="Times New Roman"/>
      <w:b/>
      <w:sz w:val="24"/>
      <w:szCs w:val="24"/>
      <w:lang w:val="en-GB" w:eastAsia="en-US"/>
    </w:rPr>
  </w:style>
  <w:style w:type="character" w:customStyle="1" w:styleId="Normal-poolChar">
    <w:name w:val="Normal-pool Char"/>
    <w:link w:val="Normal-pool"/>
    <w:locked/>
    <w:rsid w:val="00D850BF"/>
    <w:rPr>
      <w:rFonts w:ascii="Times New Roman" w:eastAsia="Times New Roman" w:hAnsi="Times New Roman" w:cs="Times New Roman"/>
      <w:sz w:val="20"/>
      <w:szCs w:val="20"/>
      <w:lang w:val="en-GB" w:eastAsia="en-US"/>
    </w:rPr>
  </w:style>
  <w:style w:type="paragraph" w:styleId="Revision">
    <w:name w:val="Revision"/>
    <w:hidden/>
    <w:uiPriority w:val="99"/>
    <w:semiHidden/>
    <w:rsid w:val="002F54F4"/>
  </w:style>
  <w:style w:type="paragraph" w:customStyle="1" w:styleId="BodyindnumI">
    <w:name w:val="#Body ind num I"/>
    <w:rsid w:val="00EE626D"/>
    <w:pPr>
      <w:numPr>
        <w:ilvl w:val="1"/>
        <w:numId w:val="14"/>
      </w:numPr>
      <w:tabs>
        <w:tab w:val="clear" w:pos="1710"/>
        <w:tab w:val="left" w:pos="1247"/>
      </w:tabs>
      <w:spacing w:after="260"/>
      <w:ind w:left="624" w:firstLine="0"/>
    </w:pPr>
    <w:rPr>
      <w:rFonts w:ascii="Helvetica 45" w:eastAsia="Times New Roman" w:hAnsi="Helvetica 45" w:cs="Times New Roman"/>
      <w:sz w:val="26"/>
      <w:szCs w:val="26"/>
      <w:lang w:val="en-GB" w:eastAsia="en-US"/>
    </w:rPr>
  </w:style>
  <w:style w:type="paragraph" w:customStyle="1" w:styleId="Bodybullind2">
    <w:name w:val="#Body bull ind2"/>
    <w:basedOn w:val="BodyindnumI"/>
    <w:rsid w:val="00EE626D"/>
    <w:pPr>
      <w:numPr>
        <w:ilvl w:val="2"/>
      </w:numPr>
      <w:tabs>
        <w:tab w:val="clear" w:pos="1247"/>
      </w:tabs>
      <w:ind w:left="2495" w:hanging="624"/>
    </w:pPr>
  </w:style>
  <w:style w:type="paragraph" w:customStyle="1" w:styleId="Bodyindnum1">
    <w:name w:val="#Body ind num 1"/>
    <w:basedOn w:val="BodyindnumI"/>
    <w:rsid w:val="00EE626D"/>
    <w:pPr>
      <w:numPr>
        <w:ilvl w:val="0"/>
      </w:numPr>
    </w:pPr>
  </w:style>
  <w:style w:type="paragraph" w:customStyle="1" w:styleId="Bodyindnuma">
    <w:name w:val="#Body ind num a"/>
    <w:basedOn w:val="BodyindnumI"/>
    <w:rsid w:val="00EE626D"/>
    <w:pPr>
      <w:numPr>
        <w:numId w:val="15"/>
      </w:numPr>
      <w:tabs>
        <w:tab w:val="clear" w:pos="1247"/>
      </w:tabs>
    </w:pPr>
  </w:style>
  <w:style w:type="paragraph" w:customStyle="1" w:styleId="Numberpara">
    <w:name w:val="Number_para"/>
    <w:basedOn w:val="ListParagraph"/>
    <w:link w:val="NumberparaChar"/>
    <w:uiPriority w:val="99"/>
    <w:rsid w:val="00EF6DF5"/>
    <w:pPr>
      <w:tabs>
        <w:tab w:val="left" w:pos="1740"/>
      </w:tabs>
      <w:spacing w:after="240"/>
      <w:ind w:hanging="360"/>
      <w:contextualSpacing w:val="0"/>
    </w:pPr>
    <w:rPr>
      <w:rFonts w:ascii="Cambria" w:eastAsia="MS ??" w:hAnsi="Cambria"/>
    </w:rPr>
  </w:style>
  <w:style w:type="character" w:customStyle="1" w:styleId="ListParagraphChar">
    <w:name w:val="List Paragraph Char"/>
    <w:link w:val="ListParagraph"/>
    <w:uiPriority w:val="99"/>
    <w:locked/>
    <w:rsid w:val="00EF6DF5"/>
    <w:rPr>
      <w:rFonts w:asciiTheme="minorHAnsi" w:eastAsiaTheme="minorEastAsia" w:hAnsiTheme="minorHAnsi" w:cstheme="minorBidi"/>
    </w:rPr>
  </w:style>
  <w:style w:type="character" w:customStyle="1" w:styleId="NumberparaChar">
    <w:name w:val="Number_para Char"/>
    <w:basedOn w:val="ListParagraphChar"/>
    <w:link w:val="Numberpara"/>
    <w:uiPriority w:val="99"/>
    <w:locked/>
    <w:rsid w:val="00EF6DF5"/>
    <w:rPr>
      <w:rFonts w:ascii="Cambria" w:eastAsia="MS ??" w:hAnsi="Cambria" w:cstheme="minorBidi"/>
    </w:rPr>
  </w:style>
  <w:style w:type="paragraph" w:customStyle="1" w:styleId="CH5">
    <w:name w:val="CH5"/>
    <w:basedOn w:val="Normal"/>
    <w:next w:val="Normal"/>
    <w:rsid w:val="00A63CED"/>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rFonts w:ascii="Times New Roman" w:eastAsia="Times New Roman" w:hAnsi="Times New Roman" w:cs="Times New Roman"/>
      <w:b/>
      <w:sz w:val="20"/>
      <w:szCs w:val="20"/>
      <w:lang w:val="fr-CA" w:eastAsia="en-US"/>
    </w:rPr>
  </w:style>
  <w:style w:type="paragraph" w:styleId="NormalWeb">
    <w:name w:val="Normal (Web)"/>
    <w:basedOn w:val="Normal"/>
    <w:uiPriority w:val="99"/>
    <w:semiHidden/>
    <w:unhideWhenUsed/>
    <w:rsid w:val="00C8019A"/>
    <w:pPr>
      <w:spacing w:before="100" w:beforeAutospacing="1" w:after="100" w:afterAutospacing="1"/>
    </w:pPr>
    <w:rPr>
      <w:rFonts w:ascii="Times New Roman" w:eastAsiaTheme="minorEastAsia"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sz w:val="22"/>
        <w:szCs w:val="22"/>
        <w:lang w:val="en-US" w:eastAsia="zh-CN" w:bidi="ar-SA"/>
      </w:rPr>
    </w:rPrDefault>
    <w:pPrDefault>
      <w:pPr>
        <w:spacing w:after="60"/>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annotation text" w:uiPriority="0"/>
    <w:lsdException w:name="header" w:locked="1" w:semiHidden="0" w:unhideWhenUsed="0"/>
    <w:lsdException w:name="caption" w:locked="1" w:uiPriority="0" w:qFormat="1"/>
    <w:lsdException w:name="annotation reference" w:uiPriority="0"/>
    <w:lsdException w:name="List Number" w:uiPriority="0"/>
    <w:lsdException w:name="List Number 2" w:uiPriority="0"/>
    <w:lsdException w:name="List Number 3"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No List" w:uiPriority="0"/>
    <w:lsdException w:name="Table Simple 1"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C"/>
  </w:style>
  <w:style w:type="paragraph" w:styleId="Heading1">
    <w:name w:val="heading 1"/>
    <w:aliases w:val="h1"/>
    <w:basedOn w:val="Normal"/>
    <w:next w:val="Normal"/>
    <w:link w:val="Heading1Char"/>
    <w:qFormat/>
    <w:locked/>
    <w:rsid w:val="00B62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qFormat/>
    <w:rsid w:val="00D46495"/>
    <w:pPr>
      <w:keepNext/>
      <w:spacing w:before="240"/>
      <w:outlineLvl w:val="1"/>
    </w:pPr>
    <w:rPr>
      <w:rFonts w:ascii="Arial" w:eastAsia="MS Mincho" w:hAnsi="Arial"/>
      <w:b/>
      <w:bCs/>
      <w:i/>
      <w:iCs/>
      <w:sz w:val="28"/>
      <w:szCs w:val="28"/>
      <w:lang w:val="en-GB" w:eastAsia="en-US"/>
    </w:rPr>
  </w:style>
  <w:style w:type="paragraph" w:styleId="Heading3">
    <w:name w:val="heading 3"/>
    <w:aliases w:val="h3"/>
    <w:basedOn w:val="Normal"/>
    <w:next w:val="Normal"/>
    <w:link w:val="Heading3Char"/>
    <w:qFormat/>
    <w:rsid w:val="00D46495"/>
    <w:pPr>
      <w:keepNext/>
      <w:spacing w:after="0"/>
      <w:outlineLvl w:val="2"/>
    </w:pPr>
    <w:rPr>
      <w:rFonts w:ascii="Univers" w:eastAsia="MS Mincho" w:hAnsi="Univers" w:cs="Times New Roman"/>
      <w:b/>
      <w:sz w:val="40"/>
      <w:szCs w:val="20"/>
      <w:lang w:val="en-GB" w:eastAsia="en-US"/>
    </w:rPr>
  </w:style>
  <w:style w:type="paragraph" w:styleId="Heading4">
    <w:name w:val="heading 4"/>
    <w:aliases w:val="h4"/>
    <w:next w:val="Normal"/>
    <w:link w:val="Heading4Char"/>
    <w:qFormat/>
    <w:locked/>
    <w:rsid w:val="00B62FFD"/>
    <w:pPr>
      <w:keepNext/>
      <w:spacing w:before="240" w:after="120"/>
      <w:outlineLvl w:val="3"/>
    </w:pPr>
    <w:rPr>
      <w:rFonts w:ascii="Arial" w:eastAsia="Times New Roman" w:hAnsi="Arial" w:cs="Times New Roman"/>
      <w:b/>
      <w:i/>
      <w:sz w:val="24"/>
      <w:szCs w:val="20"/>
      <w:lang w:eastAsia="en-US"/>
    </w:rPr>
  </w:style>
  <w:style w:type="paragraph" w:styleId="Heading5">
    <w:name w:val="heading 5"/>
    <w:basedOn w:val="Normal"/>
    <w:link w:val="Heading5Char"/>
    <w:qFormat/>
    <w:locked/>
    <w:rsid w:val="00B62FFD"/>
    <w:pPr>
      <w:numPr>
        <w:ilvl w:val="4"/>
        <w:numId w:val="3"/>
      </w:numPr>
      <w:spacing w:after="0"/>
      <w:outlineLvl w:val="4"/>
    </w:pPr>
    <w:rPr>
      <w:rFonts w:ascii="Times New Roman" w:eastAsia="Times New Roman" w:hAnsi="Times New Roman" w:cs="Times New Roman"/>
      <w:szCs w:val="20"/>
      <w:lang w:eastAsia="en-US"/>
    </w:rPr>
  </w:style>
  <w:style w:type="paragraph" w:styleId="Heading6">
    <w:name w:val="heading 6"/>
    <w:basedOn w:val="Normal"/>
    <w:next w:val="Normal"/>
    <w:link w:val="Heading6Char"/>
    <w:qFormat/>
    <w:locked/>
    <w:rsid w:val="00B62FFD"/>
    <w:pPr>
      <w:numPr>
        <w:ilvl w:val="5"/>
        <w:numId w:val="3"/>
      </w:numPr>
      <w:spacing w:after="0"/>
      <w:outlineLvl w:val="5"/>
    </w:pPr>
    <w:rPr>
      <w:rFonts w:ascii="Times New Roman" w:eastAsia="Times New Roman" w:hAnsi="Times New Roman" w:cs="Times New Roman"/>
      <w:i/>
      <w:szCs w:val="20"/>
      <w:lang w:eastAsia="en-US"/>
    </w:rPr>
  </w:style>
  <w:style w:type="paragraph" w:styleId="Heading7">
    <w:name w:val="heading 7"/>
    <w:basedOn w:val="Normal"/>
    <w:next w:val="Normal"/>
    <w:link w:val="Heading7Char"/>
    <w:qFormat/>
    <w:locked/>
    <w:rsid w:val="00B62FFD"/>
    <w:pPr>
      <w:numPr>
        <w:ilvl w:val="6"/>
        <w:numId w:val="3"/>
      </w:numPr>
      <w:spacing w:after="0"/>
      <w:outlineLvl w:val="6"/>
    </w:pPr>
    <w:rPr>
      <w:rFonts w:ascii="Times New Roman" w:eastAsia="Times New Roman" w:hAnsi="Times New Roman" w:cs="Times New Roman"/>
      <w:i/>
      <w:sz w:val="20"/>
      <w:szCs w:val="20"/>
      <w:lang w:eastAsia="en-US"/>
    </w:rPr>
  </w:style>
  <w:style w:type="paragraph" w:styleId="Heading8">
    <w:name w:val="heading 8"/>
    <w:basedOn w:val="Normal"/>
    <w:next w:val="Normal"/>
    <w:link w:val="Heading8Char"/>
    <w:qFormat/>
    <w:locked/>
    <w:rsid w:val="00B62FFD"/>
    <w:pPr>
      <w:numPr>
        <w:ilvl w:val="7"/>
        <w:numId w:val="3"/>
      </w:numPr>
      <w:spacing w:after="0"/>
      <w:outlineLvl w:val="7"/>
    </w:pPr>
    <w:rPr>
      <w:rFonts w:ascii="Times New Roman" w:eastAsia="Times New Roman" w:hAnsi="Times New Roman" w:cs="Times New Roman"/>
      <w:i/>
      <w:sz w:val="20"/>
      <w:szCs w:val="20"/>
      <w:lang w:eastAsia="en-US"/>
    </w:rPr>
  </w:style>
  <w:style w:type="paragraph" w:styleId="Heading9">
    <w:name w:val="heading 9"/>
    <w:basedOn w:val="Normal"/>
    <w:next w:val="Normal"/>
    <w:link w:val="Heading9Char"/>
    <w:qFormat/>
    <w:locked/>
    <w:rsid w:val="00B62FFD"/>
    <w:pPr>
      <w:numPr>
        <w:ilvl w:val="8"/>
        <w:numId w:val="3"/>
      </w:numPr>
      <w:spacing w:after="0"/>
      <w:outlineLvl w:val="8"/>
    </w:pPr>
    <w:rPr>
      <w:rFonts w:ascii="Times New Roman" w:eastAsia="Times New Roman" w:hAnsi="Times New Roman"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basedOn w:val="DefaultParagraphFont"/>
    <w:link w:val="Heading2"/>
    <w:locked/>
    <w:rsid w:val="00D46495"/>
    <w:rPr>
      <w:rFonts w:ascii="Arial" w:eastAsia="MS Mincho" w:hAnsi="Arial" w:cs="Arial"/>
      <w:b/>
      <w:bCs/>
      <w:i/>
      <w:iCs/>
      <w:sz w:val="28"/>
      <w:szCs w:val="28"/>
      <w:lang w:val="en-GB" w:eastAsia="en-US"/>
    </w:rPr>
  </w:style>
  <w:style w:type="character" w:customStyle="1" w:styleId="Heading3Char">
    <w:name w:val="Heading 3 Char"/>
    <w:aliases w:val="h3 Char"/>
    <w:basedOn w:val="DefaultParagraphFont"/>
    <w:link w:val="Heading3"/>
    <w:uiPriority w:val="99"/>
    <w:locked/>
    <w:rsid w:val="00D46495"/>
    <w:rPr>
      <w:rFonts w:ascii="Univers" w:eastAsia="MS Mincho" w:hAnsi="Univers" w:cs="Times New Roman"/>
      <w:b/>
      <w:sz w:val="20"/>
      <w:szCs w:val="20"/>
      <w:lang w:val="en-GB"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1,text,Geneva,92,Font:,1"/>
    <w:basedOn w:val="Normal"/>
    <w:link w:val="FootnoteTextChar"/>
    <w:uiPriority w:val="99"/>
    <w:rsid w:val="00D46495"/>
    <w:pPr>
      <w:spacing w:after="0"/>
    </w:pPr>
    <w:rPr>
      <w:rFonts w:ascii="Times New Roman" w:hAnsi="Times New Roman" w:cs="Times New Roman"/>
      <w:sz w:val="20"/>
      <w:szCs w:val="20"/>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text Char"/>
    <w:basedOn w:val="DefaultParagraphFont"/>
    <w:link w:val="FootnoteText"/>
    <w:uiPriority w:val="99"/>
    <w:locked/>
    <w:rsid w:val="00D46495"/>
    <w:rPr>
      <w:rFonts w:ascii="Times New Roman" w:eastAsia="SimSun" w:hAnsi="Times New Roman" w:cs="Times New Roman"/>
      <w:sz w:val="20"/>
      <w:szCs w:val="20"/>
    </w:rPr>
  </w:style>
  <w:style w:type="paragraph" w:customStyle="1" w:styleId="BBTitle">
    <w:name w:val="BB_Title"/>
    <w:basedOn w:val="Normal"/>
    <w:uiPriority w:val="99"/>
    <w:rsid w:val="00D46495"/>
    <w:pPr>
      <w:keepNext/>
      <w:keepLines/>
      <w:suppressAutoHyphens/>
      <w:spacing w:before="320" w:after="240"/>
      <w:ind w:left="1247" w:right="567"/>
    </w:pPr>
    <w:rPr>
      <w:rFonts w:ascii="Times New Roman" w:hAnsi="Times New Roman" w:cs="Times New Roman"/>
      <w:b/>
      <w:sz w:val="28"/>
      <w:szCs w:val="28"/>
      <w:lang w:val="en-GB" w:eastAsia="en-US"/>
    </w:rPr>
  </w:style>
  <w:style w:type="paragraph" w:styleId="BalloonText">
    <w:name w:val="Balloon Text"/>
    <w:basedOn w:val="Normal"/>
    <w:link w:val="BalloonTextChar"/>
    <w:semiHidden/>
    <w:rsid w:val="00D464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6495"/>
    <w:rPr>
      <w:rFonts w:ascii="Tahoma" w:hAnsi="Tahoma" w:cs="Tahoma"/>
      <w:sz w:val="16"/>
      <w:szCs w:val="16"/>
    </w:rPr>
  </w:style>
  <w:style w:type="paragraph" w:styleId="Header">
    <w:name w:val="header"/>
    <w:aliases w:val="#Header"/>
    <w:basedOn w:val="Normal"/>
    <w:link w:val="HeaderChar"/>
    <w:uiPriority w:val="99"/>
    <w:rsid w:val="002F4018"/>
    <w:pPr>
      <w:tabs>
        <w:tab w:val="center" w:pos="4513"/>
        <w:tab w:val="right" w:pos="9026"/>
      </w:tabs>
      <w:spacing w:after="0"/>
    </w:pPr>
  </w:style>
  <w:style w:type="character" w:customStyle="1" w:styleId="HeaderChar">
    <w:name w:val="Header Char"/>
    <w:aliases w:val="#Header Char"/>
    <w:basedOn w:val="DefaultParagraphFont"/>
    <w:link w:val="Header"/>
    <w:uiPriority w:val="99"/>
    <w:locked/>
    <w:rsid w:val="002F4018"/>
    <w:rPr>
      <w:rFonts w:cs="Times New Roman"/>
    </w:rPr>
  </w:style>
  <w:style w:type="paragraph" w:styleId="Footer">
    <w:name w:val="footer"/>
    <w:basedOn w:val="Normal"/>
    <w:link w:val="FooterChar"/>
    <w:uiPriority w:val="99"/>
    <w:rsid w:val="002F4018"/>
    <w:pPr>
      <w:tabs>
        <w:tab w:val="center" w:pos="4513"/>
        <w:tab w:val="right" w:pos="9026"/>
      </w:tabs>
      <w:spacing w:after="0"/>
    </w:pPr>
  </w:style>
  <w:style w:type="character" w:customStyle="1" w:styleId="FooterChar">
    <w:name w:val="Footer Char"/>
    <w:basedOn w:val="DefaultParagraphFont"/>
    <w:link w:val="Footer"/>
    <w:uiPriority w:val="99"/>
    <w:locked/>
    <w:rsid w:val="002F4018"/>
    <w:rPr>
      <w:rFonts w:cs="Times New Roman"/>
    </w:rPr>
  </w:style>
  <w:style w:type="paragraph" w:styleId="ListParagraph">
    <w:name w:val="List Paragraph"/>
    <w:basedOn w:val="Normal"/>
    <w:link w:val="ListParagraphChar"/>
    <w:uiPriority w:val="99"/>
    <w:qFormat/>
    <w:rsid w:val="00A441ED"/>
    <w:pPr>
      <w:ind w:left="720"/>
      <w:contextualSpacing/>
    </w:pPr>
    <w:rPr>
      <w:rFonts w:asciiTheme="minorHAnsi" w:eastAsiaTheme="minorEastAsia" w:hAnsiTheme="minorHAnsi" w:cstheme="minorBidi"/>
    </w:rPr>
  </w:style>
  <w:style w:type="character" w:customStyle="1" w:styleId="Heading1Char">
    <w:name w:val="Heading 1 Char"/>
    <w:aliases w:val="h1 Char"/>
    <w:basedOn w:val="DefaultParagraphFont"/>
    <w:link w:val="Heading1"/>
    <w:rsid w:val="00B62FF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aliases w:val="h4 Char"/>
    <w:basedOn w:val="DefaultParagraphFont"/>
    <w:link w:val="Heading4"/>
    <w:rsid w:val="00B62FFD"/>
    <w:rPr>
      <w:rFonts w:ascii="Arial" w:eastAsia="Times New Roman" w:hAnsi="Arial" w:cs="Times New Roman"/>
      <w:b/>
      <w:i/>
      <w:sz w:val="24"/>
      <w:szCs w:val="20"/>
      <w:lang w:eastAsia="en-US"/>
    </w:rPr>
  </w:style>
  <w:style w:type="character" w:customStyle="1" w:styleId="Heading5Char">
    <w:name w:val="Heading 5 Char"/>
    <w:basedOn w:val="DefaultParagraphFont"/>
    <w:link w:val="Heading5"/>
    <w:rsid w:val="00B62FFD"/>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B62FFD"/>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B62FFD"/>
    <w:rPr>
      <w:rFonts w:ascii="Times New Roman" w:eastAsia="Times New Roman" w:hAnsi="Times New Roman" w:cs="Times New Roman"/>
      <w:i/>
      <w:sz w:val="20"/>
      <w:szCs w:val="20"/>
      <w:lang w:eastAsia="en-US"/>
    </w:rPr>
  </w:style>
  <w:style w:type="character" w:customStyle="1" w:styleId="Heading8Char">
    <w:name w:val="Heading 8 Char"/>
    <w:basedOn w:val="DefaultParagraphFont"/>
    <w:link w:val="Heading8"/>
    <w:rsid w:val="00B62FFD"/>
    <w:rPr>
      <w:rFonts w:ascii="Times New Roman" w:eastAsia="Times New Roman" w:hAnsi="Times New Roman" w:cs="Times New Roman"/>
      <w:i/>
      <w:sz w:val="20"/>
      <w:szCs w:val="20"/>
      <w:lang w:eastAsia="en-US"/>
    </w:rPr>
  </w:style>
  <w:style w:type="character" w:customStyle="1" w:styleId="Heading9Char">
    <w:name w:val="Heading 9 Char"/>
    <w:basedOn w:val="DefaultParagraphFont"/>
    <w:link w:val="Heading9"/>
    <w:rsid w:val="00B62FFD"/>
    <w:rPr>
      <w:rFonts w:ascii="Times New Roman" w:eastAsia="Times New Roman" w:hAnsi="Times New Roman" w:cs="Times New Roman"/>
      <w:i/>
      <w:sz w:val="20"/>
      <w:szCs w:val="20"/>
      <w:lang w:eastAsia="en-US"/>
    </w:rPr>
  </w:style>
  <w:style w:type="paragraph" w:customStyle="1" w:styleId="Bodytext">
    <w:name w:val="Bodytext"/>
    <w:aliases w:val="bt"/>
    <w:basedOn w:val="Normal"/>
    <w:rsid w:val="00B62FFD"/>
    <w:pPr>
      <w:spacing w:after="240"/>
    </w:pPr>
    <w:rPr>
      <w:rFonts w:ascii="Times New Roman" w:eastAsia="Times New Roman" w:hAnsi="Times New Roman" w:cs="Times New Roman"/>
      <w:szCs w:val="20"/>
      <w:lang w:eastAsia="en-US"/>
    </w:rPr>
  </w:style>
  <w:style w:type="character" w:customStyle="1" w:styleId="HighlightedVariable">
    <w:name w:val="Highlighted Variable"/>
    <w:rsid w:val="00B62FFD"/>
    <w:rPr>
      <w:color w:val="0000FF"/>
    </w:rPr>
  </w:style>
  <w:style w:type="paragraph" w:styleId="Title">
    <w:name w:val="Title"/>
    <w:link w:val="TitleChar"/>
    <w:qFormat/>
    <w:locked/>
    <w:rsid w:val="00B62FFD"/>
    <w:pPr>
      <w:keepLines/>
      <w:spacing w:after="120"/>
      <w:ind w:left="1440" w:right="720"/>
      <w:outlineLvl w:val="0"/>
    </w:pPr>
    <w:rPr>
      <w:rFonts w:ascii="Arial" w:eastAsia="Times New Roman" w:hAnsi="Arial" w:cs="Times New Roman"/>
      <w:b/>
      <w:sz w:val="44"/>
      <w:szCs w:val="20"/>
      <w:lang w:eastAsia="en-US"/>
    </w:rPr>
  </w:style>
  <w:style w:type="character" w:customStyle="1" w:styleId="TitleChar">
    <w:name w:val="Title Char"/>
    <w:basedOn w:val="DefaultParagraphFont"/>
    <w:link w:val="Title"/>
    <w:rsid w:val="00B62FFD"/>
    <w:rPr>
      <w:rFonts w:ascii="Arial" w:eastAsia="Times New Roman" w:hAnsi="Arial" w:cs="Times New Roman"/>
      <w:b/>
      <w:sz w:val="44"/>
      <w:szCs w:val="20"/>
      <w:lang w:eastAsia="en-US"/>
    </w:rPr>
  </w:style>
  <w:style w:type="paragraph" w:customStyle="1" w:styleId="Bullet2">
    <w:name w:val="Bullet 2"/>
    <w:aliases w:val="b2"/>
    <w:basedOn w:val="Bullet1"/>
    <w:rsid w:val="00B62FFD"/>
    <w:pPr>
      <w:numPr>
        <w:numId w:val="4"/>
      </w:numPr>
      <w:tabs>
        <w:tab w:val="clear" w:pos="0"/>
      </w:tabs>
    </w:pPr>
  </w:style>
  <w:style w:type="paragraph" w:customStyle="1" w:styleId="Bullet1">
    <w:name w:val="Bullet 1"/>
    <w:aliases w:val="b1"/>
    <w:basedOn w:val="Normal"/>
    <w:rsid w:val="00B62FFD"/>
    <w:pPr>
      <w:numPr>
        <w:numId w:val="2"/>
      </w:numPr>
      <w:spacing w:after="0"/>
    </w:pPr>
    <w:rPr>
      <w:rFonts w:ascii="Times New Roman" w:eastAsia="Times New Roman" w:hAnsi="Times New Roman" w:cs="Times New Roman"/>
      <w:szCs w:val="20"/>
      <w:lang w:eastAsia="en-US"/>
    </w:rPr>
  </w:style>
  <w:style w:type="paragraph" w:styleId="TOC1">
    <w:name w:val="toc 1"/>
    <w:basedOn w:val="Normal"/>
    <w:next w:val="Normal"/>
    <w:uiPriority w:val="39"/>
    <w:locked/>
    <w:rsid w:val="00B62FFD"/>
    <w:pPr>
      <w:spacing w:before="120" w:after="0"/>
    </w:pPr>
    <w:rPr>
      <w:rFonts w:ascii="Times New Roman" w:eastAsia="Times New Roman" w:hAnsi="Times New Roman" w:cs="Times New Roman"/>
      <w:b/>
      <w:szCs w:val="20"/>
      <w:lang w:eastAsia="en-US"/>
    </w:rPr>
  </w:style>
  <w:style w:type="paragraph" w:styleId="TOC2">
    <w:name w:val="toc 2"/>
    <w:basedOn w:val="Normal"/>
    <w:next w:val="Normal"/>
    <w:uiPriority w:val="39"/>
    <w:locked/>
    <w:rsid w:val="00B62FFD"/>
    <w:pPr>
      <w:spacing w:after="0"/>
      <w:ind w:left="200"/>
    </w:pPr>
    <w:rPr>
      <w:rFonts w:ascii="Times New Roman" w:eastAsia="Times New Roman" w:hAnsi="Times New Roman" w:cs="Times New Roman"/>
      <w:szCs w:val="20"/>
      <w:lang w:eastAsia="en-US"/>
    </w:rPr>
  </w:style>
  <w:style w:type="paragraph" w:styleId="TOC3">
    <w:name w:val="toc 3"/>
    <w:basedOn w:val="Normal"/>
    <w:next w:val="Normal"/>
    <w:uiPriority w:val="39"/>
    <w:locked/>
    <w:rsid w:val="00B62FFD"/>
    <w:pPr>
      <w:spacing w:after="0"/>
      <w:ind w:left="400"/>
    </w:pPr>
    <w:rPr>
      <w:rFonts w:ascii="Times New Roman" w:eastAsia="Times New Roman" w:hAnsi="Times New Roman" w:cs="Times New Roman"/>
      <w:szCs w:val="20"/>
      <w:lang w:eastAsia="en-US"/>
    </w:rPr>
  </w:style>
  <w:style w:type="paragraph" w:styleId="TOC4">
    <w:name w:val="toc 4"/>
    <w:basedOn w:val="Normal"/>
    <w:next w:val="Normal"/>
    <w:locked/>
    <w:rsid w:val="00B62FFD"/>
    <w:pPr>
      <w:spacing w:after="0"/>
      <w:ind w:left="600"/>
    </w:pPr>
    <w:rPr>
      <w:rFonts w:ascii="Times New Roman" w:eastAsia="Times New Roman" w:hAnsi="Times New Roman" w:cs="Times New Roman"/>
      <w:sz w:val="18"/>
      <w:szCs w:val="20"/>
      <w:lang w:eastAsia="en-US"/>
    </w:rPr>
  </w:style>
  <w:style w:type="paragraph" w:styleId="TOC5">
    <w:name w:val="toc 5"/>
    <w:basedOn w:val="Normal"/>
    <w:next w:val="Normal"/>
    <w:locked/>
    <w:rsid w:val="00B62FFD"/>
    <w:pPr>
      <w:spacing w:after="0"/>
      <w:ind w:left="800"/>
    </w:pPr>
    <w:rPr>
      <w:rFonts w:ascii="Times New Roman" w:eastAsia="Times New Roman" w:hAnsi="Times New Roman" w:cs="Times New Roman"/>
      <w:sz w:val="18"/>
      <w:szCs w:val="20"/>
      <w:lang w:eastAsia="en-US"/>
    </w:rPr>
  </w:style>
  <w:style w:type="paragraph" w:styleId="TOC6">
    <w:name w:val="toc 6"/>
    <w:basedOn w:val="Normal"/>
    <w:next w:val="Normal"/>
    <w:locked/>
    <w:rsid w:val="00B62FFD"/>
    <w:pPr>
      <w:spacing w:after="0"/>
      <w:ind w:left="1000"/>
    </w:pPr>
    <w:rPr>
      <w:rFonts w:ascii="Times New Roman" w:eastAsia="Times New Roman" w:hAnsi="Times New Roman" w:cs="Times New Roman"/>
      <w:sz w:val="18"/>
      <w:szCs w:val="20"/>
      <w:lang w:eastAsia="en-US"/>
    </w:rPr>
  </w:style>
  <w:style w:type="paragraph" w:styleId="TOC7">
    <w:name w:val="toc 7"/>
    <w:basedOn w:val="Normal"/>
    <w:next w:val="Normal"/>
    <w:locked/>
    <w:rsid w:val="00B62FFD"/>
    <w:pPr>
      <w:spacing w:after="0"/>
      <w:ind w:left="1200"/>
    </w:pPr>
    <w:rPr>
      <w:rFonts w:ascii="Times New Roman" w:eastAsia="Times New Roman" w:hAnsi="Times New Roman" w:cs="Times New Roman"/>
      <w:sz w:val="18"/>
      <w:szCs w:val="20"/>
      <w:lang w:eastAsia="en-US"/>
    </w:rPr>
  </w:style>
  <w:style w:type="paragraph" w:styleId="TOC8">
    <w:name w:val="toc 8"/>
    <w:basedOn w:val="Normal"/>
    <w:next w:val="Normal"/>
    <w:locked/>
    <w:rsid w:val="00B62FFD"/>
    <w:pPr>
      <w:spacing w:after="0"/>
      <w:ind w:left="1400"/>
    </w:pPr>
    <w:rPr>
      <w:rFonts w:ascii="Times New Roman" w:eastAsia="Times New Roman" w:hAnsi="Times New Roman" w:cs="Times New Roman"/>
      <w:sz w:val="18"/>
      <w:szCs w:val="20"/>
      <w:lang w:eastAsia="en-US"/>
    </w:rPr>
  </w:style>
  <w:style w:type="paragraph" w:styleId="TOC9">
    <w:name w:val="toc 9"/>
    <w:basedOn w:val="Normal"/>
    <w:next w:val="Normal"/>
    <w:locked/>
    <w:rsid w:val="00B62FFD"/>
    <w:pPr>
      <w:spacing w:after="0"/>
      <w:ind w:left="1600"/>
    </w:pPr>
    <w:rPr>
      <w:rFonts w:ascii="Times New Roman" w:eastAsia="Times New Roman" w:hAnsi="Times New Roman" w:cs="Times New Roman"/>
      <w:sz w:val="18"/>
      <w:szCs w:val="20"/>
      <w:lang w:eastAsia="en-US"/>
    </w:rPr>
  </w:style>
  <w:style w:type="paragraph" w:customStyle="1" w:styleId="Table">
    <w:name w:val="Table"/>
    <w:basedOn w:val="Normal"/>
    <w:rsid w:val="00B62FFD"/>
    <w:pPr>
      <w:framePr w:hSpace="187" w:wrap="around" w:vAnchor="text" w:hAnchor="text" w:y="1"/>
      <w:spacing w:after="0"/>
    </w:pPr>
    <w:rPr>
      <w:rFonts w:ascii="Times New Roman" w:eastAsia="Times New Roman" w:hAnsi="Times New Roman" w:cs="Times New Roman"/>
      <w:szCs w:val="20"/>
      <w:lang w:eastAsia="en-US"/>
    </w:rPr>
  </w:style>
  <w:style w:type="paragraph" w:customStyle="1" w:styleId="tablehead">
    <w:name w:val="tablehead"/>
    <w:aliases w:val="th"/>
    <w:basedOn w:val="Normal"/>
    <w:next w:val="Normal"/>
    <w:rsid w:val="00B62FFD"/>
    <w:pPr>
      <w:keepNext/>
      <w:spacing w:before="80" w:after="80"/>
      <w:jc w:val="center"/>
    </w:pPr>
    <w:rPr>
      <w:rFonts w:ascii="Arial" w:eastAsia="Times New Roman" w:hAnsi="Arial" w:cs="Times New Roman"/>
      <w:b/>
      <w:sz w:val="18"/>
      <w:szCs w:val="20"/>
      <w:lang w:eastAsia="en-US"/>
    </w:rPr>
  </w:style>
  <w:style w:type="paragraph" w:customStyle="1" w:styleId="tabletext">
    <w:name w:val="tabletext"/>
    <w:aliases w:val="tt"/>
    <w:basedOn w:val="Normal"/>
    <w:rsid w:val="00B62FFD"/>
    <w:pPr>
      <w:spacing w:before="40" w:after="40"/>
    </w:pPr>
    <w:rPr>
      <w:rFonts w:ascii="Arial" w:eastAsia="Times New Roman" w:hAnsi="Arial" w:cs="Times New Roman"/>
      <w:sz w:val="18"/>
      <w:szCs w:val="20"/>
      <w:lang w:eastAsia="en-US"/>
    </w:rPr>
  </w:style>
  <w:style w:type="character" w:styleId="Hyperlink">
    <w:name w:val="Hyperlink"/>
    <w:uiPriority w:val="99"/>
    <w:rsid w:val="00B62FFD"/>
    <w:rPr>
      <w:color w:val="0000FF"/>
      <w:u w:val="single"/>
    </w:rPr>
  </w:style>
  <w:style w:type="paragraph" w:customStyle="1" w:styleId="TOCTitle">
    <w:name w:val="TOC Title"/>
    <w:basedOn w:val="Heading1"/>
    <w:next w:val="TOC1"/>
    <w:rsid w:val="00B62FFD"/>
    <w:pPr>
      <w:keepLines w:val="0"/>
      <w:pageBreakBefore/>
      <w:pBdr>
        <w:bottom w:val="single" w:sz="4" w:space="0" w:color="auto"/>
      </w:pBdr>
      <w:spacing w:before="360" w:after="240"/>
    </w:pPr>
    <w:rPr>
      <w:rFonts w:ascii="Arial" w:eastAsia="Times New Roman" w:hAnsi="Arial" w:cs="Times New Roman"/>
      <w:bCs w:val="0"/>
      <w:color w:val="auto"/>
      <w:sz w:val="40"/>
      <w:szCs w:val="20"/>
      <w:lang w:eastAsia="en-US"/>
    </w:rPr>
  </w:style>
  <w:style w:type="paragraph" w:styleId="BodyText0">
    <w:name w:val="Body Text"/>
    <w:basedOn w:val="Normal"/>
    <w:link w:val="BodyTextChar"/>
    <w:rsid w:val="00B62FFD"/>
    <w:pPr>
      <w:spacing w:after="0"/>
    </w:pPr>
    <w:rPr>
      <w:rFonts w:ascii="Times New Roman" w:eastAsia="Times New Roman" w:hAnsi="Times New Roman" w:cs="Times New Roman"/>
      <w:i/>
      <w:color w:val="0000FF"/>
      <w:szCs w:val="20"/>
      <w:lang w:eastAsia="en-US"/>
    </w:rPr>
  </w:style>
  <w:style w:type="character" w:customStyle="1" w:styleId="BodyTextChar">
    <w:name w:val="Body Text Char"/>
    <w:basedOn w:val="DefaultParagraphFont"/>
    <w:link w:val="BodyText0"/>
    <w:rsid w:val="00B62FFD"/>
    <w:rPr>
      <w:rFonts w:ascii="Times New Roman" w:eastAsia="Times New Roman" w:hAnsi="Times New Roman" w:cs="Times New Roman"/>
      <w:i/>
      <w:color w:val="0000FF"/>
      <w:szCs w:val="20"/>
      <w:lang w:eastAsia="en-US"/>
    </w:rPr>
  </w:style>
  <w:style w:type="paragraph" w:customStyle="1" w:styleId="Bullet3">
    <w:name w:val="Bullet3"/>
    <w:aliases w:val="b3"/>
    <w:basedOn w:val="Bullet2"/>
    <w:rsid w:val="00B62FFD"/>
    <w:pPr>
      <w:keepLines/>
      <w:numPr>
        <w:numId w:val="5"/>
      </w:numPr>
      <w:ind w:hanging="270"/>
    </w:pPr>
  </w:style>
  <w:style w:type="paragraph" w:customStyle="1" w:styleId="FooterLandscape">
    <w:name w:val="FooterLandscape"/>
    <w:basedOn w:val="Footer"/>
    <w:rsid w:val="00B62FFD"/>
    <w:pPr>
      <w:pBdr>
        <w:top w:val="single" w:sz="6" w:space="2" w:color="auto"/>
      </w:pBdr>
      <w:tabs>
        <w:tab w:val="clear" w:pos="4513"/>
        <w:tab w:val="clear" w:pos="9026"/>
        <w:tab w:val="center" w:pos="6480"/>
        <w:tab w:val="right" w:pos="12960"/>
      </w:tabs>
    </w:pPr>
    <w:rPr>
      <w:rFonts w:ascii="Arial" w:eastAsia="Times New Roman" w:hAnsi="Arial" w:cs="Times New Roman"/>
      <w:snapToGrid w:val="0"/>
      <w:sz w:val="16"/>
      <w:szCs w:val="20"/>
      <w:lang w:eastAsia="en-US"/>
    </w:rPr>
  </w:style>
  <w:style w:type="paragraph" w:styleId="DocumentMap">
    <w:name w:val="Document Map"/>
    <w:basedOn w:val="Normal"/>
    <w:link w:val="DocumentMapChar"/>
    <w:semiHidden/>
    <w:rsid w:val="00B62FFD"/>
    <w:pPr>
      <w:shd w:val="clear" w:color="auto" w:fill="000080"/>
      <w:spacing w:after="0"/>
    </w:pPr>
    <w:rPr>
      <w:rFonts w:ascii="Tahoma" w:eastAsia="Times New Roman" w:hAnsi="Tahoma" w:cs="Tahoma"/>
      <w:szCs w:val="20"/>
      <w:lang w:eastAsia="en-US"/>
    </w:rPr>
  </w:style>
  <w:style w:type="character" w:customStyle="1" w:styleId="DocumentMapChar">
    <w:name w:val="Document Map Char"/>
    <w:basedOn w:val="DefaultParagraphFont"/>
    <w:link w:val="DocumentMap"/>
    <w:semiHidden/>
    <w:rsid w:val="00B62FFD"/>
    <w:rPr>
      <w:rFonts w:ascii="Tahoma" w:eastAsia="Times New Roman" w:hAnsi="Tahoma" w:cs="Tahoma"/>
      <w:szCs w:val="20"/>
      <w:shd w:val="clear" w:color="auto" w:fill="000080"/>
      <w:lang w:eastAsia="en-US"/>
    </w:rPr>
  </w:style>
  <w:style w:type="character" w:styleId="FollowedHyperlink">
    <w:name w:val="FollowedHyperlink"/>
    <w:rsid w:val="00B62FFD"/>
    <w:rPr>
      <w:color w:val="800080"/>
      <w:u w:val="single"/>
    </w:rPr>
  </w:style>
  <w:style w:type="character" w:styleId="CommentReference">
    <w:name w:val="annotation reference"/>
    <w:semiHidden/>
    <w:rsid w:val="00B62FFD"/>
    <w:rPr>
      <w:sz w:val="16"/>
      <w:szCs w:val="16"/>
    </w:rPr>
  </w:style>
  <w:style w:type="paragraph" w:styleId="CommentText">
    <w:name w:val="annotation text"/>
    <w:basedOn w:val="Normal"/>
    <w:link w:val="CommentTextChar"/>
    <w:semiHidden/>
    <w:rsid w:val="00B62FFD"/>
    <w:pPr>
      <w:spacing w:after="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semiHidden/>
    <w:rsid w:val="00B62FF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semiHidden/>
    <w:rsid w:val="00B62FFD"/>
    <w:rPr>
      <w:b/>
      <w:bCs/>
    </w:rPr>
  </w:style>
  <w:style w:type="character" w:customStyle="1" w:styleId="CommentSubjectChar">
    <w:name w:val="Comment Subject Char"/>
    <w:basedOn w:val="CommentTextChar"/>
    <w:link w:val="CommentSubject"/>
    <w:semiHidden/>
    <w:rsid w:val="00B62FFD"/>
    <w:rPr>
      <w:rFonts w:ascii="Times New Roman" w:eastAsia="Times New Roman" w:hAnsi="Times New Roman" w:cs="Times New Roman"/>
      <w:b/>
      <w:bCs/>
      <w:sz w:val="20"/>
      <w:szCs w:val="20"/>
      <w:lang w:eastAsia="en-US"/>
    </w:rPr>
  </w:style>
  <w:style w:type="paragraph" w:customStyle="1" w:styleId="paranumbered">
    <w:name w:val="paranumbered"/>
    <w:basedOn w:val="Normal"/>
    <w:autoRedefine/>
    <w:rsid w:val="00B62FFD"/>
    <w:pPr>
      <w:tabs>
        <w:tab w:val="left" w:pos="0"/>
        <w:tab w:val="left" w:pos="624"/>
        <w:tab w:val="left" w:pos="1871"/>
      </w:tabs>
      <w:spacing w:after="120"/>
      <w:ind w:left="1247"/>
    </w:pPr>
    <w:rPr>
      <w:rFonts w:ascii="Times New Roman" w:eastAsia="Times New Roman" w:hAnsi="Times New Roman" w:cs="Times New Roman"/>
      <w:sz w:val="20"/>
      <w:szCs w:val="20"/>
      <w:lang w:eastAsia="en-US"/>
    </w:rPr>
  </w:style>
  <w:style w:type="character" w:styleId="Strong">
    <w:name w:val="Strong"/>
    <w:qFormat/>
    <w:locked/>
    <w:rsid w:val="00B62FFD"/>
    <w:rPr>
      <w:b/>
      <w:bCs/>
    </w:rPr>
  </w:style>
  <w:style w:type="paragraph" w:styleId="Index1">
    <w:name w:val="index 1"/>
    <w:basedOn w:val="Normal"/>
    <w:next w:val="Normal"/>
    <w:autoRedefine/>
    <w:semiHidden/>
    <w:rsid w:val="00B62FFD"/>
    <w:pPr>
      <w:spacing w:after="0"/>
      <w:ind w:left="220" w:hanging="220"/>
    </w:pPr>
    <w:rPr>
      <w:rFonts w:ascii="Times New Roman" w:eastAsia="Times New Roman" w:hAnsi="Times New Roman" w:cs="Times New Roman"/>
      <w:szCs w:val="20"/>
      <w:lang w:eastAsia="en-US"/>
    </w:rPr>
  </w:style>
  <w:style w:type="paragraph" w:customStyle="1" w:styleId="Projekt">
    <w:name w:val="Projekt"/>
    <w:basedOn w:val="Normal"/>
    <w:autoRedefine/>
    <w:rsid w:val="00B62FFD"/>
    <w:pPr>
      <w:spacing w:after="278" w:line="264" w:lineRule="auto"/>
    </w:pPr>
    <w:rPr>
      <w:rFonts w:ascii="Arial" w:eastAsia="Times New Roman" w:hAnsi="Arial" w:cs="Times New Roman"/>
      <w:b/>
      <w:caps/>
      <w:sz w:val="36"/>
      <w:szCs w:val="20"/>
      <w:lang w:val="en-GB" w:eastAsia="da-DK"/>
    </w:rPr>
  </w:style>
  <w:style w:type="paragraph" w:customStyle="1" w:styleId="Klientnavn2">
    <w:name w:val="Klientnavn2"/>
    <w:basedOn w:val="Title"/>
    <w:autoRedefine/>
    <w:rsid w:val="00B62FFD"/>
    <w:pPr>
      <w:keepLines w:val="0"/>
      <w:spacing w:before="1729" w:after="578" w:line="264" w:lineRule="auto"/>
      <w:ind w:left="0" w:right="0"/>
    </w:pPr>
    <w:rPr>
      <w:kern w:val="28"/>
      <w:sz w:val="28"/>
      <w:lang w:val="en-GB" w:eastAsia="da-DK"/>
    </w:rPr>
  </w:style>
  <w:style w:type="paragraph" w:customStyle="1" w:styleId="Emneoverskrift">
    <w:name w:val="Emneoverskrift"/>
    <w:basedOn w:val="Normal"/>
    <w:next w:val="BodyText0"/>
    <w:rsid w:val="00B62FFD"/>
    <w:pPr>
      <w:tabs>
        <w:tab w:val="left" w:pos="425"/>
      </w:tabs>
      <w:spacing w:after="0" w:line="264" w:lineRule="auto"/>
    </w:pPr>
    <w:rPr>
      <w:rFonts w:ascii="Times New Roman" w:eastAsia="Times New Roman" w:hAnsi="Times New Roman" w:cs="Times New Roman"/>
      <w:b/>
      <w:sz w:val="24"/>
      <w:szCs w:val="20"/>
      <w:lang w:val="en-GB" w:eastAsia="da-DK"/>
    </w:rPr>
  </w:style>
  <w:style w:type="paragraph" w:customStyle="1" w:styleId="Klientnavn1">
    <w:name w:val="Klientnavn1"/>
    <w:basedOn w:val="Klientnavn2"/>
    <w:autoRedefine/>
    <w:rsid w:val="00B62FFD"/>
    <w:pPr>
      <w:spacing w:before="1077"/>
    </w:pPr>
  </w:style>
  <w:style w:type="paragraph" w:customStyle="1" w:styleId="Margentekst">
    <w:name w:val="Margentekst"/>
    <w:basedOn w:val="BodyText0"/>
    <w:next w:val="BodyText0"/>
    <w:rsid w:val="00B62FFD"/>
    <w:pPr>
      <w:framePr w:w="2268" w:hSpace="142" w:vSpace="142" w:wrap="around" w:vAnchor="text" w:hAnchor="page" w:x="8676" w:y="1"/>
      <w:tabs>
        <w:tab w:val="left" w:pos="1134"/>
      </w:tabs>
      <w:spacing w:after="220" w:line="252" w:lineRule="auto"/>
    </w:pPr>
    <w:rPr>
      <w:i w:val="0"/>
      <w:color w:val="auto"/>
      <w:sz w:val="23"/>
      <w:lang w:val="en-GB" w:eastAsia="da-DK"/>
    </w:rPr>
  </w:style>
  <w:style w:type="paragraph" w:customStyle="1" w:styleId="Kolofon">
    <w:name w:val="Kolofon"/>
    <w:basedOn w:val="Normal"/>
    <w:rsid w:val="00B62FFD"/>
    <w:pPr>
      <w:tabs>
        <w:tab w:val="left" w:pos="851"/>
      </w:tabs>
      <w:spacing w:after="110" w:line="220" w:lineRule="exact"/>
    </w:pPr>
    <w:rPr>
      <w:rFonts w:ascii="Arial" w:eastAsia="Times New Roman" w:hAnsi="Arial" w:cs="Times New Roman"/>
      <w:spacing w:val="5"/>
      <w:sz w:val="16"/>
      <w:szCs w:val="20"/>
      <w:lang w:val="en-GB" w:eastAsia="da-DK"/>
    </w:rPr>
  </w:style>
  <w:style w:type="paragraph" w:styleId="ListNumber">
    <w:name w:val="List Number"/>
    <w:basedOn w:val="Normal"/>
    <w:rsid w:val="00B62FFD"/>
    <w:pPr>
      <w:numPr>
        <w:numId w:val="6"/>
      </w:numPr>
      <w:spacing w:after="0" w:line="264" w:lineRule="auto"/>
    </w:pPr>
    <w:rPr>
      <w:rFonts w:ascii="Times New Roman" w:eastAsia="Times New Roman" w:hAnsi="Times New Roman" w:cs="Times New Roman"/>
      <w:sz w:val="24"/>
      <w:szCs w:val="20"/>
      <w:lang w:val="en-GB" w:eastAsia="da-DK"/>
    </w:rPr>
  </w:style>
  <w:style w:type="paragraph" w:customStyle="1" w:styleId="Niveau1">
    <w:name w:val="Niveau 1"/>
    <w:basedOn w:val="Heading1"/>
    <w:next w:val="BodyText0"/>
    <w:rsid w:val="00B62FFD"/>
    <w:pPr>
      <w:keepLines w:val="0"/>
      <w:pageBreakBefore/>
      <w:spacing w:before="1985" w:after="264" w:line="264" w:lineRule="auto"/>
    </w:pPr>
    <w:rPr>
      <w:rFonts w:ascii="Arial" w:eastAsia="Times New Roman" w:hAnsi="Arial" w:cs="Times New Roman"/>
      <w:bCs w:val="0"/>
      <w:caps/>
      <w:color w:val="auto"/>
      <w:kern w:val="28"/>
      <w:szCs w:val="20"/>
      <w:lang w:val="en-GB" w:eastAsia="da-DK"/>
    </w:rPr>
  </w:style>
  <w:style w:type="paragraph" w:customStyle="1" w:styleId="Niveau2">
    <w:name w:val="Niveau 2"/>
    <w:basedOn w:val="Heading2"/>
    <w:next w:val="BodyText0"/>
    <w:rsid w:val="00B62FFD"/>
    <w:pPr>
      <w:spacing w:before="0" w:after="0" w:line="264" w:lineRule="auto"/>
    </w:pPr>
    <w:rPr>
      <w:rFonts w:ascii="Times New Roman" w:eastAsia="Times New Roman" w:hAnsi="Times New Roman" w:cs="Times New Roman"/>
      <w:bCs w:val="0"/>
      <w:i w:val="0"/>
      <w:iCs w:val="0"/>
      <w:sz w:val="24"/>
      <w:szCs w:val="20"/>
      <w:lang w:eastAsia="da-DK"/>
    </w:rPr>
  </w:style>
  <w:style w:type="paragraph" w:customStyle="1" w:styleId="Niveau3">
    <w:name w:val="Niveau 3"/>
    <w:basedOn w:val="Heading3"/>
    <w:next w:val="BodyText0"/>
    <w:rsid w:val="00B62FFD"/>
    <w:pPr>
      <w:spacing w:line="264" w:lineRule="auto"/>
    </w:pPr>
    <w:rPr>
      <w:rFonts w:ascii="Times New Roman" w:eastAsia="Times New Roman" w:hAnsi="Times New Roman"/>
      <w:b w:val="0"/>
      <w:i/>
      <w:sz w:val="24"/>
      <w:lang w:eastAsia="da-DK"/>
    </w:rPr>
  </w:style>
  <w:style w:type="paragraph" w:styleId="ListNumber2">
    <w:name w:val="List Number 2"/>
    <w:basedOn w:val="Normal"/>
    <w:rsid w:val="00B62FFD"/>
    <w:pPr>
      <w:numPr>
        <w:numId w:val="7"/>
      </w:numPr>
      <w:tabs>
        <w:tab w:val="clear" w:pos="720"/>
        <w:tab w:val="num" w:pos="643"/>
      </w:tabs>
      <w:spacing w:after="0" w:line="264" w:lineRule="auto"/>
      <w:ind w:left="643"/>
    </w:pPr>
    <w:rPr>
      <w:rFonts w:ascii="Times New Roman" w:eastAsia="Times New Roman" w:hAnsi="Times New Roman" w:cs="Times New Roman"/>
      <w:sz w:val="24"/>
      <w:szCs w:val="20"/>
      <w:lang w:val="en-GB" w:eastAsia="da-DK"/>
    </w:rPr>
  </w:style>
  <w:style w:type="paragraph" w:styleId="ListNumber3">
    <w:name w:val="List Number 3"/>
    <w:basedOn w:val="Normal"/>
    <w:rsid w:val="00B62FFD"/>
    <w:pPr>
      <w:numPr>
        <w:numId w:val="8"/>
      </w:numPr>
      <w:tabs>
        <w:tab w:val="clear" w:pos="1080"/>
        <w:tab w:val="num" w:pos="926"/>
      </w:tabs>
      <w:spacing w:after="0" w:line="264" w:lineRule="auto"/>
      <w:ind w:left="926"/>
    </w:pPr>
    <w:rPr>
      <w:rFonts w:ascii="Times New Roman" w:eastAsia="Times New Roman" w:hAnsi="Times New Roman" w:cs="Times New Roman"/>
      <w:sz w:val="24"/>
      <w:szCs w:val="20"/>
      <w:lang w:val="en-GB" w:eastAsia="da-DK"/>
    </w:rPr>
  </w:style>
  <w:style w:type="paragraph" w:customStyle="1" w:styleId="NormalParagraph">
    <w:name w:val="Normal Paragraph"/>
    <w:basedOn w:val="Normal"/>
    <w:rsid w:val="00B62FFD"/>
    <w:pPr>
      <w:widowControl w:val="0"/>
      <w:spacing w:after="120"/>
    </w:pPr>
    <w:rPr>
      <w:rFonts w:ascii="Times New Roman" w:eastAsia="Times New Roman" w:hAnsi="Times New Roman" w:cs="Times New Roman"/>
      <w:snapToGrid w:val="0"/>
      <w:szCs w:val="20"/>
      <w:lang w:val="en-GB" w:eastAsia="en-US"/>
    </w:rPr>
  </w:style>
  <w:style w:type="paragraph" w:customStyle="1" w:styleId="Number">
    <w:name w:val="Number"/>
    <w:basedOn w:val="Normal"/>
    <w:rsid w:val="00B62FFD"/>
    <w:pPr>
      <w:numPr>
        <w:numId w:val="9"/>
      </w:numPr>
      <w:spacing w:after="240"/>
    </w:pPr>
    <w:rPr>
      <w:rFonts w:ascii="Times New Roman" w:eastAsia="Times New Roman" w:hAnsi="Times New Roman" w:cs="Times New Roman"/>
      <w:sz w:val="21"/>
      <w:szCs w:val="20"/>
      <w:lang w:val="en-AU" w:eastAsia="en-US"/>
    </w:rPr>
  </w:style>
  <w:style w:type="paragraph" w:styleId="Subtitle">
    <w:name w:val="Subtitle"/>
    <w:basedOn w:val="Normal"/>
    <w:link w:val="SubtitleChar"/>
    <w:qFormat/>
    <w:locked/>
    <w:rsid w:val="00B62FFD"/>
    <w:pPr>
      <w:spacing w:after="459" w:line="264" w:lineRule="auto"/>
      <w:outlineLvl w:val="1"/>
    </w:pPr>
    <w:rPr>
      <w:rFonts w:ascii="Arial" w:eastAsia="Times New Roman" w:hAnsi="Arial" w:cs="Times New Roman"/>
      <w:b/>
      <w:sz w:val="28"/>
      <w:szCs w:val="20"/>
      <w:lang w:val="en-GB" w:eastAsia="da-DK"/>
    </w:rPr>
  </w:style>
  <w:style w:type="character" w:customStyle="1" w:styleId="SubtitleChar">
    <w:name w:val="Subtitle Char"/>
    <w:basedOn w:val="DefaultParagraphFont"/>
    <w:link w:val="Subtitle"/>
    <w:rsid w:val="00B62FFD"/>
    <w:rPr>
      <w:rFonts w:ascii="Arial" w:eastAsia="Times New Roman" w:hAnsi="Arial" w:cs="Times New Roman"/>
      <w:b/>
      <w:sz w:val="28"/>
      <w:szCs w:val="20"/>
      <w:lang w:val="en-GB" w:eastAsia="da-DK"/>
    </w:rPr>
  </w:style>
  <w:style w:type="paragraph" w:styleId="Caption">
    <w:name w:val="caption"/>
    <w:basedOn w:val="Normal"/>
    <w:next w:val="Normal"/>
    <w:qFormat/>
    <w:locked/>
    <w:rsid w:val="00B62FFD"/>
    <w:pPr>
      <w:spacing w:before="120" w:after="120"/>
    </w:pPr>
    <w:rPr>
      <w:rFonts w:ascii="Times New Roman" w:eastAsia="Times New Roman" w:hAnsi="Times New Roman" w:cs="Times New Roman"/>
      <w:b/>
      <w:bCs/>
      <w:sz w:val="20"/>
      <w:szCs w:val="20"/>
      <w:lang w:eastAsia="en-US"/>
    </w:rPr>
  </w:style>
  <w:style w:type="table" w:styleId="TableSimple1">
    <w:name w:val="Table Simple 1"/>
    <w:basedOn w:val="TableNormal"/>
    <w:rsid w:val="00B62FFD"/>
    <w:rPr>
      <w:rFonts w:ascii="Times New Roman" w:eastAsia="Times New Roman" w:hAnsi="Times New Roman" w:cs="Times New Roman"/>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16 Point,Superscript 6 Point,ftref,(Ref. de nota al pie),number,SUPERS,Footnote Reference Superscript,Footnote Reference S"/>
    <w:uiPriority w:val="99"/>
    <w:rsid w:val="00B62FFD"/>
    <w:rPr>
      <w:vertAlign w:val="superscript"/>
    </w:rPr>
  </w:style>
  <w:style w:type="table" w:styleId="TableGrid">
    <w:name w:val="Table Grid"/>
    <w:basedOn w:val="TableNormal"/>
    <w:uiPriority w:val="59"/>
    <w:locked/>
    <w:rsid w:val="00B62FF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Heading1"/>
    <w:next w:val="Normal"/>
    <w:uiPriority w:val="39"/>
    <w:semiHidden/>
    <w:unhideWhenUsed/>
    <w:qFormat/>
    <w:rsid w:val="00B62FFD"/>
    <w:pPr>
      <w:outlineLvl w:val="9"/>
    </w:pPr>
    <w:rPr>
      <w:rFonts w:ascii="Cambria" w:eastAsia="Times New Roman" w:hAnsi="Cambria" w:cs="Times New Roman"/>
      <w:color w:val="365F91"/>
      <w:lang w:val="da-DK" w:eastAsia="da-DK"/>
    </w:rPr>
  </w:style>
  <w:style w:type="paragraph" w:customStyle="1" w:styleId="Default">
    <w:name w:val="Default"/>
    <w:rsid w:val="00B62FFD"/>
    <w:pPr>
      <w:autoSpaceDE w:val="0"/>
      <w:autoSpaceDN w:val="0"/>
      <w:adjustRightInd w:val="0"/>
    </w:pPr>
    <w:rPr>
      <w:rFonts w:ascii="Times New Roman" w:eastAsia="Times New Roman" w:hAnsi="Times New Roman" w:cs="Times New Roman"/>
      <w:color w:val="000000"/>
      <w:sz w:val="24"/>
      <w:szCs w:val="24"/>
      <w:lang w:eastAsia="en-US"/>
    </w:rPr>
  </w:style>
  <w:style w:type="paragraph" w:customStyle="1" w:styleId="Normal-pool">
    <w:name w:val="Normal-pool"/>
    <w:link w:val="Normal-poolChar"/>
    <w:rsid w:val="00B62FFD"/>
    <w:pPr>
      <w:tabs>
        <w:tab w:val="left" w:pos="1247"/>
        <w:tab w:val="left" w:pos="1814"/>
        <w:tab w:val="left" w:pos="2381"/>
        <w:tab w:val="left" w:pos="2948"/>
        <w:tab w:val="left" w:pos="3515"/>
        <w:tab w:val="left" w:pos="4082"/>
      </w:tabs>
    </w:pPr>
    <w:rPr>
      <w:rFonts w:ascii="Times New Roman" w:eastAsia="Times New Roman" w:hAnsi="Times New Roman" w:cs="Times New Roman"/>
      <w:sz w:val="20"/>
      <w:szCs w:val="20"/>
      <w:lang w:val="en-GB" w:eastAsia="en-US"/>
    </w:rPr>
  </w:style>
  <w:style w:type="paragraph" w:customStyle="1" w:styleId="Paralevel1">
    <w:name w:val="Para level1"/>
    <w:basedOn w:val="Normal"/>
    <w:autoRedefine/>
    <w:rsid w:val="00B62FFD"/>
    <w:pPr>
      <w:tabs>
        <w:tab w:val="left" w:pos="6804"/>
      </w:tabs>
      <w:spacing w:after="120"/>
    </w:pPr>
    <w:rPr>
      <w:rFonts w:ascii="Times New Roman" w:eastAsia="PMingLiU" w:hAnsi="Times New Roman" w:cs="Times New Roman"/>
      <w:sz w:val="20"/>
      <w:szCs w:val="20"/>
      <w:u w:val="single"/>
      <w:lang w:val="en-GB" w:eastAsia="en-US"/>
    </w:rPr>
  </w:style>
  <w:style w:type="paragraph" w:customStyle="1" w:styleId="CH2">
    <w:name w:val="CH2"/>
    <w:basedOn w:val="Normal-pool"/>
    <w:next w:val="Normal"/>
    <w:link w:val="CH2Char"/>
    <w:rsid w:val="00D850BF"/>
    <w:pPr>
      <w:keepNext/>
      <w:keepLines/>
      <w:tabs>
        <w:tab w:val="clear" w:pos="4082"/>
        <w:tab w:val="right" w:pos="851"/>
      </w:tabs>
      <w:suppressAutoHyphens/>
      <w:spacing w:before="120" w:after="120"/>
      <w:ind w:left="1247" w:right="284" w:hanging="1247"/>
    </w:pPr>
    <w:rPr>
      <w:rFonts w:eastAsia="MS Mincho"/>
      <w:b/>
      <w:sz w:val="24"/>
      <w:szCs w:val="24"/>
    </w:rPr>
  </w:style>
  <w:style w:type="character" w:customStyle="1" w:styleId="CH2Char">
    <w:name w:val="CH2 Char"/>
    <w:link w:val="CH2"/>
    <w:locked/>
    <w:rsid w:val="00D850BF"/>
    <w:rPr>
      <w:rFonts w:ascii="Times New Roman" w:eastAsia="MS Mincho" w:hAnsi="Times New Roman" w:cs="Times New Roman"/>
      <w:b/>
      <w:sz w:val="24"/>
      <w:szCs w:val="24"/>
      <w:lang w:val="en-GB" w:eastAsia="en-US"/>
    </w:rPr>
  </w:style>
  <w:style w:type="character" w:customStyle="1" w:styleId="Normal-poolChar">
    <w:name w:val="Normal-pool Char"/>
    <w:link w:val="Normal-pool"/>
    <w:locked/>
    <w:rsid w:val="00D850BF"/>
    <w:rPr>
      <w:rFonts w:ascii="Times New Roman" w:eastAsia="Times New Roman" w:hAnsi="Times New Roman" w:cs="Times New Roman"/>
      <w:sz w:val="20"/>
      <w:szCs w:val="20"/>
      <w:lang w:val="en-GB" w:eastAsia="en-US"/>
    </w:rPr>
  </w:style>
  <w:style w:type="paragraph" w:styleId="Revision">
    <w:name w:val="Revision"/>
    <w:hidden/>
    <w:uiPriority w:val="99"/>
    <w:semiHidden/>
    <w:rsid w:val="002F54F4"/>
  </w:style>
  <w:style w:type="paragraph" w:customStyle="1" w:styleId="BodyindnumI">
    <w:name w:val="#Body ind num I"/>
    <w:rsid w:val="00EE626D"/>
    <w:pPr>
      <w:numPr>
        <w:ilvl w:val="1"/>
        <w:numId w:val="14"/>
      </w:numPr>
      <w:tabs>
        <w:tab w:val="clear" w:pos="1710"/>
        <w:tab w:val="left" w:pos="1247"/>
      </w:tabs>
      <w:spacing w:after="260"/>
      <w:ind w:left="624" w:firstLine="0"/>
    </w:pPr>
    <w:rPr>
      <w:rFonts w:ascii="Helvetica 45" w:eastAsia="Times New Roman" w:hAnsi="Helvetica 45" w:cs="Times New Roman"/>
      <w:sz w:val="26"/>
      <w:szCs w:val="26"/>
      <w:lang w:val="en-GB" w:eastAsia="en-US"/>
    </w:rPr>
  </w:style>
  <w:style w:type="paragraph" w:customStyle="1" w:styleId="Bodybullind2">
    <w:name w:val="#Body bull ind2"/>
    <w:basedOn w:val="BodyindnumI"/>
    <w:rsid w:val="00EE626D"/>
    <w:pPr>
      <w:numPr>
        <w:ilvl w:val="2"/>
      </w:numPr>
      <w:tabs>
        <w:tab w:val="clear" w:pos="1247"/>
      </w:tabs>
      <w:ind w:left="2495" w:hanging="624"/>
    </w:pPr>
  </w:style>
  <w:style w:type="paragraph" w:customStyle="1" w:styleId="Bodyindnum1">
    <w:name w:val="#Body ind num 1"/>
    <w:basedOn w:val="BodyindnumI"/>
    <w:rsid w:val="00EE626D"/>
    <w:pPr>
      <w:numPr>
        <w:ilvl w:val="0"/>
      </w:numPr>
    </w:pPr>
  </w:style>
  <w:style w:type="paragraph" w:customStyle="1" w:styleId="Bodyindnuma">
    <w:name w:val="#Body ind num a"/>
    <w:basedOn w:val="BodyindnumI"/>
    <w:rsid w:val="00EE626D"/>
    <w:pPr>
      <w:numPr>
        <w:numId w:val="15"/>
      </w:numPr>
      <w:tabs>
        <w:tab w:val="clear" w:pos="1247"/>
      </w:tabs>
    </w:pPr>
  </w:style>
  <w:style w:type="paragraph" w:customStyle="1" w:styleId="Numberpara">
    <w:name w:val="Number_para"/>
    <w:basedOn w:val="ListParagraph"/>
    <w:link w:val="NumberparaChar"/>
    <w:uiPriority w:val="99"/>
    <w:rsid w:val="00EF6DF5"/>
    <w:pPr>
      <w:tabs>
        <w:tab w:val="left" w:pos="1740"/>
      </w:tabs>
      <w:spacing w:after="240"/>
      <w:ind w:hanging="360"/>
      <w:contextualSpacing w:val="0"/>
    </w:pPr>
    <w:rPr>
      <w:rFonts w:ascii="Cambria" w:eastAsia="MS ??" w:hAnsi="Cambria"/>
    </w:rPr>
  </w:style>
  <w:style w:type="character" w:customStyle="1" w:styleId="ListParagraphChar">
    <w:name w:val="List Paragraph Char"/>
    <w:link w:val="ListParagraph"/>
    <w:uiPriority w:val="99"/>
    <w:locked/>
    <w:rsid w:val="00EF6DF5"/>
    <w:rPr>
      <w:rFonts w:asciiTheme="minorHAnsi" w:eastAsiaTheme="minorEastAsia" w:hAnsiTheme="minorHAnsi" w:cstheme="minorBidi"/>
    </w:rPr>
  </w:style>
  <w:style w:type="character" w:customStyle="1" w:styleId="NumberparaChar">
    <w:name w:val="Number_para Char"/>
    <w:basedOn w:val="ListParagraphChar"/>
    <w:link w:val="Numberpara"/>
    <w:uiPriority w:val="99"/>
    <w:locked/>
    <w:rsid w:val="00EF6DF5"/>
    <w:rPr>
      <w:rFonts w:ascii="Cambria" w:eastAsia="MS ??" w:hAnsi="Cambria" w:cstheme="minorBidi"/>
    </w:rPr>
  </w:style>
  <w:style w:type="paragraph" w:customStyle="1" w:styleId="CH5">
    <w:name w:val="CH5"/>
    <w:basedOn w:val="Normal"/>
    <w:next w:val="Normal"/>
    <w:rsid w:val="00A63CED"/>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rFonts w:ascii="Times New Roman" w:eastAsia="Times New Roman" w:hAnsi="Times New Roman" w:cs="Times New Roman"/>
      <w:b/>
      <w:sz w:val="20"/>
      <w:szCs w:val="20"/>
      <w:lang w:val="fr-CA" w:eastAsia="en-US"/>
    </w:rPr>
  </w:style>
  <w:style w:type="paragraph" w:styleId="NormalWeb">
    <w:name w:val="Normal (Web)"/>
    <w:basedOn w:val="Normal"/>
    <w:uiPriority w:val="99"/>
    <w:semiHidden/>
    <w:unhideWhenUsed/>
    <w:rsid w:val="00C8019A"/>
    <w:pPr>
      <w:spacing w:before="100" w:beforeAutospacing="1" w:after="100" w:afterAutospacing="1"/>
    </w:pPr>
    <w:rPr>
      <w:rFonts w:ascii="Times New Roman" w:eastAsiaTheme="minorEastAsia"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43806">
      <w:bodyDiv w:val="1"/>
      <w:marLeft w:val="0"/>
      <w:marRight w:val="0"/>
      <w:marTop w:val="0"/>
      <w:marBottom w:val="0"/>
      <w:divBdr>
        <w:top w:val="none" w:sz="0" w:space="0" w:color="auto"/>
        <w:left w:val="none" w:sz="0" w:space="0" w:color="auto"/>
        <w:bottom w:val="none" w:sz="0" w:space="0" w:color="auto"/>
        <w:right w:val="none" w:sz="0" w:space="0" w:color="auto"/>
      </w:divBdr>
      <w:divsChild>
        <w:div w:id="523131105">
          <w:marLeft w:val="0"/>
          <w:marRight w:val="0"/>
          <w:marTop w:val="0"/>
          <w:marBottom w:val="0"/>
          <w:divBdr>
            <w:top w:val="none" w:sz="0" w:space="0" w:color="auto"/>
            <w:left w:val="none" w:sz="0" w:space="0" w:color="auto"/>
            <w:bottom w:val="none" w:sz="0" w:space="0" w:color="auto"/>
            <w:right w:val="none" w:sz="0" w:space="0" w:color="auto"/>
          </w:divBdr>
        </w:div>
        <w:div w:id="1442799290">
          <w:marLeft w:val="0"/>
          <w:marRight w:val="0"/>
          <w:marTop w:val="0"/>
          <w:marBottom w:val="0"/>
          <w:divBdr>
            <w:top w:val="none" w:sz="0" w:space="0" w:color="auto"/>
            <w:left w:val="none" w:sz="0" w:space="0" w:color="auto"/>
            <w:bottom w:val="none" w:sz="0" w:space="0" w:color="auto"/>
            <w:right w:val="none" w:sz="0" w:space="0" w:color="auto"/>
          </w:divBdr>
        </w:div>
        <w:div w:id="869612920">
          <w:marLeft w:val="0"/>
          <w:marRight w:val="0"/>
          <w:marTop w:val="0"/>
          <w:marBottom w:val="0"/>
          <w:divBdr>
            <w:top w:val="none" w:sz="0" w:space="0" w:color="auto"/>
            <w:left w:val="none" w:sz="0" w:space="0" w:color="auto"/>
            <w:bottom w:val="none" w:sz="0" w:space="0" w:color="auto"/>
            <w:right w:val="none" w:sz="0" w:space="0" w:color="auto"/>
          </w:divBdr>
        </w:div>
        <w:div w:id="750204253">
          <w:marLeft w:val="0"/>
          <w:marRight w:val="0"/>
          <w:marTop w:val="0"/>
          <w:marBottom w:val="0"/>
          <w:divBdr>
            <w:top w:val="none" w:sz="0" w:space="0" w:color="auto"/>
            <w:left w:val="none" w:sz="0" w:space="0" w:color="auto"/>
            <w:bottom w:val="none" w:sz="0" w:space="0" w:color="auto"/>
            <w:right w:val="none" w:sz="0" w:space="0" w:color="auto"/>
          </w:divBdr>
        </w:div>
        <w:div w:id="1139809257">
          <w:marLeft w:val="0"/>
          <w:marRight w:val="0"/>
          <w:marTop w:val="0"/>
          <w:marBottom w:val="0"/>
          <w:divBdr>
            <w:top w:val="none" w:sz="0" w:space="0" w:color="auto"/>
            <w:left w:val="none" w:sz="0" w:space="0" w:color="auto"/>
            <w:bottom w:val="none" w:sz="0" w:space="0" w:color="auto"/>
            <w:right w:val="none" w:sz="0" w:space="0" w:color="auto"/>
          </w:divBdr>
        </w:div>
        <w:div w:id="967662900">
          <w:marLeft w:val="0"/>
          <w:marRight w:val="0"/>
          <w:marTop w:val="0"/>
          <w:marBottom w:val="0"/>
          <w:divBdr>
            <w:top w:val="none" w:sz="0" w:space="0" w:color="auto"/>
            <w:left w:val="none" w:sz="0" w:space="0" w:color="auto"/>
            <w:bottom w:val="none" w:sz="0" w:space="0" w:color="auto"/>
            <w:right w:val="none" w:sz="0" w:space="0" w:color="auto"/>
          </w:divBdr>
        </w:div>
        <w:div w:id="1185900191">
          <w:marLeft w:val="0"/>
          <w:marRight w:val="0"/>
          <w:marTop w:val="0"/>
          <w:marBottom w:val="0"/>
          <w:divBdr>
            <w:top w:val="none" w:sz="0" w:space="0" w:color="auto"/>
            <w:left w:val="none" w:sz="0" w:space="0" w:color="auto"/>
            <w:bottom w:val="none" w:sz="0" w:space="0" w:color="auto"/>
            <w:right w:val="none" w:sz="0" w:space="0" w:color="auto"/>
          </w:divBdr>
        </w:div>
        <w:div w:id="2025596736">
          <w:marLeft w:val="0"/>
          <w:marRight w:val="0"/>
          <w:marTop w:val="0"/>
          <w:marBottom w:val="0"/>
          <w:divBdr>
            <w:top w:val="none" w:sz="0" w:space="0" w:color="auto"/>
            <w:left w:val="none" w:sz="0" w:space="0" w:color="auto"/>
            <w:bottom w:val="none" w:sz="0" w:space="0" w:color="auto"/>
            <w:right w:val="none" w:sz="0" w:space="0" w:color="auto"/>
          </w:divBdr>
        </w:div>
        <w:div w:id="1286692236">
          <w:marLeft w:val="0"/>
          <w:marRight w:val="0"/>
          <w:marTop w:val="0"/>
          <w:marBottom w:val="0"/>
          <w:divBdr>
            <w:top w:val="none" w:sz="0" w:space="0" w:color="auto"/>
            <w:left w:val="none" w:sz="0" w:space="0" w:color="auto"/>
            <w:bottom w:val="none" w:sz="0" w:space="0" w:color="auto"/>
            <w:right w:val="none" w:sz="0" w:space="0" w:color="auto"/>
          </w:divBdr>
        </w:div>
        <w:div w:id="1654334914">
          <w:marLeft w:val="0"/>
          <w:marRight w:val="0"/>
          <w:marTop w:val="0"/>
          <w:marBottom w:val="0"/>
          <w:divBdr>
            <w:top w:val="none" w:sz="0" w:space="0" w:color="auto"/>
            <w:left w:val="none" w:sz="0" w:space="0" w:color="auto"/>
            <w:bottom w:val="none" w:sz="0" w:space="0" w:color="auto"/>
            <w:right w:val="none" w:sz="0" w:space="0" w:color="auto"/>
          </w:divBdr>
        </w:div>
        <w:div w:id="591858549">
          <w:marLeft w:val="0"/>
          <w:marRight w:val="0"/>
          <w:marTop w:val="0"/>
          <w:marBottom w:val="0"/>
          <w:divBdr>
            <w:top w:val="none" w:sz="0" w:space="0" w:color="auto"/>
            <w:left w:val="none" w:sz="0" w:space="0" w:color="auto"/>
            <w:bottom w:val="none" w:sz="0" w:space="0" w:color="auto"/>
            <w:right w:val="none" w:sz="0" w:space="0" w:color="auto"/>
          </w:divBdr>
        </w:div>
      </w:divsChild>
    </w:div>
    <w:div w:id="279915152">
      <w:bodyDiv w:val="1"/>
      <w:marLeft w:val="0"/>
      <w:marRight w:val="0"/>
      <w:marTop w:val="0"/>
      <w:marBottom w:val="0"/>
      <w:divBdr>
        <w:top w:val="none" w:sz="0" w:space="0" w:color="auto"/>
        <w:left w:val="none" w:sz="0" w:space="0" w:color="auto"/>
        <w:bottom w:val="none" w:sz="0" w:space="0" w:color="auto"/>
        <w:right w:val="none" w:sz="0" w:space="0" w:color="auto"/>
      </w:divBdr>
      <w:divsChild>
        <w:div w:id="1952665558">
          <w:marLeft w:val="0"/>
          <w:marRight w:val="0"/>
          <w:marTop w:val="0"/>
          <w:marBottom w:val="0"/>
          <w:divBdr>
            <w:top w:val="none" w:sz="0" w:space="0" w:color="auto"/>
            <w:left w:val="none" w:sz="0" w:space="0" w:color="auto"/>
            <w:bottom w:val="none" w:sz="0" w:space="0" w:color="auto"/>
            <w:right w:val="none" w:sz="0" w:space="0" w:color="auto"/>
          </w:divBdr>
        </w:div>
        <w:div w:id="1572764538">
          <w:marLeft w:val="0"/>
          <w:marRight w:val="0"/>
          <w:marTop w:val="0"/>
          <w:marBottom w:val="0"/>
          <w:divBdr>
            <w:top w:val="none" w:sz="0" w:space="0" w:color="auto"/>
            <w:left w:val="none" w:sz="0" w:space="0" w:color="auto"/>
            <w:bottom w:val="none" w:sz="0" w:space="0" w:color="auto"/>
            <w:right w:val="none" w:sz="0" w:space="0" w:color="auto"/>
          </w:divBdr>
        </w:div>
        <w:div w:id="721713211">
          <w:marLeft w:val="0"/>
          <w:marRight w:val="0"/>
          <w:marTop w:val="0"/>
          <w:marBottom w:val="0"/>
          <w:divBdr>
            <w:top w:val="none" w:sz="0" w:space="0" w:color="auto"/>
            <w:left w:val="none" w:sz="0" w:space="0" w:color="auto"/>
            <w:bottom w:val="none" w:sz="0" w:space="0" w:color="auto"/>
            <w:right w:val="none" w:sz="0" w:space="0" w:color="auto"/>
          </w:divBdr>
        </w:div>
        <w:div w:id="598223886">
          <w:marLeft w:val="0"/>
          <w:marRight w:val="0"/>
          <w:marTop w:val="0"/>
          <w:marBottom w:val="0"/>
          <w:divBdr>
            <w:top w:val="none" w:sz="0" w:space="0" w:color="auto"/>
            <w:left w:val="none" w:sz="0" w:space="0" w:color="auto"/>
            <w:bottom w:val="none" w:sz="0" w:space="0" w:color="auto"/>
            <w:right w:val="none" w:sz="0" w:space="0" w:color="auto"/>
          </w:divBdr>
        </w:div>
        <w:div w:id="421950857">
          <w:marLeft w:val="0"/>
          <w:marRight w:val="0"/>
          <w:marTop w:val="0"/>
          <w:marBottom w:val="0"/>
          <w:divBdr>
            <w:top w:val="none" w:sz="0" w:space="0" w:color="auto"/>
            <w:left w:val="none" w:sz="0" w:space="0" w:color="auto"/>
            <w:bottom w:val="none" w:sz="0" w:space="0" w:color="auto"/>
            <w:right w:val="none" w:sz="0" w:space="0" w:color="auto"/>
          </w:divBdr>
        </w:div>
        <w:div w:id="655573390">
          <w:marLeft w:val="0"/>
          <w:marRight w:val="0"/>
          <w:marTop w:val="0"/>
          <w:marBottom w:val="0"/>
          <w:divBdr>
            <w:top w:val="none" w:sz="0" w:space="0" w:color="auto"/>
            <w:left w:val="none" w:sz="0" w:space="0" w:color="auto"/>
            <w:bottom w:val="none" w:sz="0" w:space="0" w:color="auto"/>
            <w:right w:val="none" w:sz="0" w:space="0" w:color="auto"/>
          </w:divBdr>
        </w:div>
        <w:div w:id="2094354602">
          <w:marLeft w:val="0"/>
          <w:marRight w:val="0"/>
          <w:marTop w:val="0"/>
          <w:marBottom w:val="0"/>
          <w:divBdr>
            <w:top w:val="none" w:sz="0" w:space="0" w:color="auto"/>
            <w:left w:val="none" w:sz="0" w:space="0" w:color="auto"/>
            <w:bottom w:val="none" w:sz="0" w:space="0" w:color="auto"/>
            <w:right w:val="none" w:sz="0" w:space="0" w:color="auto"/>
          </w:divBdr>
        </w:div>
        <w:div w:id="908730889">
          <w:marLeft w:val="0"/>
          <w:marRight w:val="0"/>
          <w:marTop w:val="0"/>
          <w:marBottom w:val="0"/>
          <w:divBdr>
            <w:top w:val="none" w:sz="0" w:space="0" w:color="auto"/>
            <w:left w:val="none" w:sz="0" w:space="0" w:color="auto"/>
            <w:bottom w:val="none" w:sz="0" w:space="0" w:color="auto"/>
            <w:right w:val="none" w:sz="0" w:space="0" w:color="auto"/>
          </w:divBdr>
        </w:div>
        <w:div w:id="1106924553">
          <w:marLeft w:val="0"/>
          <w:marRight w:val="0"/>
          <w:marTop w:val="0"/>
          <w:marBottom w:val="0"/>
          <w:divBdr>
            <w:top w:val="none" w:sz="0" w:space="0" w:color="auto"/>
            <w:left w:val="none" w:sz="0" w:space="0" w:color="auto"/>
            <w:bottom w:val="none" w:sz="0" w:space="0" w:color="auto"/>
            <w:right w:val="none" w:sz="0" w:space="0" w:color="auto"/>
          </w:divBdr>
        </w:div>
        <w:div w:id="1913077188">
          <w:marLeft w:val="0"/>
          <w:marRight w:val="0"/>
          <w:marTop w:val="0"/>
          <w:marBottom w:val="0"/>
          <w:divBdr>
            <w:top w:val="none" w:sz="0" w:space="0" w:color="auto"/>
            <w:left w:val="none" w:sz="0" w:space="0" w:color="auto"/>
            <w:bottom w:val="none" w:sz="0" w:space="0" w:color="auto"/>
            <w:right w:val="none" w:sz="0" w:space="0" w:color="auto"/>
          </w:divBdr>
        </w:div>
        <w:div w:id="400951352">
          <w:marLeft w:val="0"/>
          <w:marRight w:val="0"/>
          <w:marTop w:val="0"/>
          <w:marBottom w:val="0"/>
          <w:divBdr>
            <w:top w:val="none" w:sz="0" w:space="0" w:color="auto"/>
            <w:left w:val="none" w:sz="0" w:space="0" w:color="auto"/>
            <w:bottom w:val="none" w:sz="0" w:space="0" w:color="auto"/>
            <w:right w:val="none" w:sz="0" w:space="0" w:color="auto"/>
          </w:divBdr>
        </w:div>
        <w:div w:id="1177304786">
          <w:marLeft w:val="0"/>
          <w:marRight w:val="0"/>
          <w:marTop w:val="0"/>
          <w:marBottom w:val="0"/>
          <w:divBdr>
            <w:top w:val="none" w:sz="0" w:space="0" w:color="auto"/>
            <w:left w:val="none" w:sz="0" w:space="0" w:color="auto"/>
            <w:bottom w:val="none" w:sz="0" w:space="0" w:color="auto"/>
            <w:right w:val="none" w:sz="0" w:space="0" w:color="auto"/>
          </w:divBdr>
        </w:div>
        <w:div w:id="336929238">
          <w:marLeft w:val="0"/>
          <w:marRight w:val="0"/>
          <w:marTop w:val="0"/>
          <w:marBottom w:val="0"/>
          <w:divBdr>
            <w:top w:val="none" w:sz="0" w:space="0" w:color="auto"/>
            <w:left w:val="none" w:sz="0" w:space="0" w:color="auto"/>
            <w:bottom w:val="none" w:sz="0" w:space="0" w:color="auto"/>
            <w:right w:val="none" w:sz="0" w:space="0" w:color="auto"/>
          </w:divBdr>
        </w:div>
        <w:div w:id="856115995">
          <w:marLeft w:val="0"/>
          <w:marRight w:val="0"/>
          <w:marTop w:val="0"/>
          <w:marBottom w:val="0"/>
          <w:divBdr>
            <w:top w:val="none" w:sz="0" w:space="0" w:color="auto"/>
            <w:left w:val="none" w:sz="0" w:space="0" w:color="auto"/>
            <w:bottom w:val="none" w:sz="0" w:space="0" w:color="auto"/>
            <w:right w:val="none" w:sz="0" w:space="0" w:color="auto"/>
          </w:divBdr>
        </w:div>
        <w:div w:id="2080250783">
          <w:marLeft w:val="0"/>
          <w:marRight w:val="0"/>
          <w:marTop w:val="0"/>
          <w:marBottom w:val="0"/>
          <w:divBdr>
            <w:top w:val="none" w:sz="0" w:space="0" w:color="auto"/>
            <w:left w:val="none" w:sz="0" w:space="0" w:color="auto"/>
            <w:bottom w:val="none" w:sz="0" w:space="0" w:color="auto"/>
            <w:right w:val="none" w:sz="0" w:space="0" w:color="auto"/>
          </w:divBdr>
        </w:div>
        <w:div w:id="673843734">
          <w:marLeft w:val="0"/>
          <w:marRight w:val="0"/>
          <w:marTop w:val="0"/>
          <w:marBottom w:val="0"/>
          <w:divBdr>
            <w:top w:val="none" w:sz="0" w:space="0" w:color="auto"/>
            <w:left w:val="none" w:sz="0" w:space="0" w:color="auto"/>
            <w:bottom w:val="none" w:sz="0" w:space="0" w:color="auto"/>
            <w:right w:val="none" w:sz="0" w:space="0" w:color="auto"/>
          </w:divBdr>
        </w:div>
        <w:div w:id="41760270">
          <w:marLeft w:val="0"/>
          <w:marRight w:val="0"/>
          <w:marTop w:val="0"/>
          <w:marBottom w:val="0"/>
          <w:divBdr>
            <w:top w:val="none" w:sz="0" w:space="0" w:color="auto"/>
            <w:left w:val="none" w:sz="0" w:space="0" w:color="auto"/>
            <w:bottom w:val="none" w:sz="0" w:space="0" w:color="auto"/>
            <w:right w:val="none" w:sz="0" w:space="0" w:color="auto"/>
          </w:divBdr>
        </w:div>
        <w:div w:id="1308244160">
          <w:marLeft w:val="0"/>
          <w:marRight w:val="0"/>
          <w:marTop w:val="0"/>
          <w:marBottom w:val="0"/>
          <w:divBdr>
            <w:top w:val="none" w:sz="0" w:space="0" w:color="auto"/>
            <w:left w:val="none" w:sz="0" w:space="0" w:color="auto"/>
            <w:bottom w:val="none" w:sz="0" w:space="0" w:color="auto"/>
            <w:right w:val="none" w:sz="0" w:space="0" w:color="auto"/>
          </w:divBdr>
        </w:div>
        <w:div w:id="1161193887">
          <w:marLeft w:val="0"/>
          <w:marRight w:val="0"/>
          <w:marTop w:val="0"/>
          <w:marBottom w:val="0"/>
          <w:divBdr>
            <w:top w:val="none" w:sz="0" w:space="0" w:color="auto"/>
            <w:left w:val="none" w:sz="0" w:space="0" w:color="auto"/>
            <w:bottom w:val="none" w:sz="0" w:space="0" w:color="auto"/>
            <w:right w:val="none" w:sz="0" w:space="0" w:color="auto"/>
          </w:divBdr>
        </w:div>
        <w:div w:id="842819634">
          <w:marLeft w:val="0"/>
          <w:marRight w:val="0"/>
          <w:marTop w:val="0"/>
          <w:marBottom w:val="0"/>
          <w:divBdr>
            <w:top w:val="none" w:sz="0" w:space="0" w:color="auto"/>
            <w:left w:val="none" w:sz="0" w:space="0" w:color="auto"/>
            <w:bottom w:val="none" w:sz="0" w:space="0" w:color="auto"/>
            <w:right w:val="none" w:sz="0" w:space="0" w:color="auto"/>
          </w:divBdr>
        </w:div>
        <w:div w:id="1634796778">
          <w:marLeft w:val="0"/>
          <w:marRight w:val="0"/>
          <w:marTop w:val="0"/>
          <w:marBottom w:val="0"/>
          <w:divBdr>
            <w:top w:val="none" w:sz="0" w:space="0" w:color="auto"/>
            <w:left w:val="none" w:sz="0" w:space="0" w:color="auto"/>
            <w:bottom w:val="none" w:sz="0" w:space="0" w:color="auto"/>
            <w:right w:val="none" w:sz="0" w:space="0" w:color="auto"/>
          </w:divBdr>
        </w:div>
      </w:divsChild>
    </w:div>
    <w:div w:id="700521818">
      <w:bodyDiv w:val="1"/>
      <w:marLeft w:val="0"/>
      <w:marRight w:val="0"/>
      <w:marTop w:val="0"/>
      <w:marBottom w:val="0"/>
      <w:divBdr>
        <w:top w:val="none" w:sz="0" w:space="0" w:color="auto"/>
        <w:left w:val="none" w:sz="0" w:space="0" w:color="auto"/>
        <w:bottom w:val="none" w:sz="0" w:space="0" w:color="auto"/>
        <w:right w:val="none" w:sz="0" w:space="0" w:color="auto"/>
      </w:divBdr>
      <w:divsChild>
        <w:div w:id="1343318760">
          <w:marLeft w:val="0"/>
          <w:marRight w:val="0"/>
          <w:marTop w:val="0"/>
          <w:marBottom w:val="0"/>
          <w:divBdr>
            <w:top w:val="none" w:sz="0" w:space="0" w:color="auto"/>
            <w:left w:val="none" w:sz="0" w:space="0" w:color="auto"/>
            <w:bottom w:val="none" w:sz="0" w:space="0" w:color="auto"/>
            <w:right w:val="none" w:sz="0" w:space="0" w:color="auto"/>
          </w:divBdr>
        </w:div>
        <w:div w:id="1557740712">
          <w:marLeft w:val="0"/>
          <w:marRight w:val="0"/>
          <w:marTop w:val="0"/>
          <w:marBottom w:val="0"/>
          <w:divBdr>
            <w:top w:val="none" w:sz="0" w:space="0" w:color="auto"/>
            <w:left w:val="none" w:sz="0" w:space="0" w:color="auto"/>
            <w:bottom w:val="none" w:sz="0" w:space="0" w:color="auto"/>
            <w:right w:val="none" w:sz="0" w:space="0" w:color="auto"/>
          </w:divBdr>
        </w:div>
        <w:div w:id="569467925">
          <w:marLeft w:val="0"/>
          <w:marRight w:val="0"/>
          <w:marTop w:val="0"/>
          <w:marBottom w:val="0"/>
          <w:divBdr>
            <w:top w:val="none" w:sz="0" w:space="0" w:color="auto"/>
            <w:left w:val="none" w:sz="0" w:space="0" w:color="auto"/>
            <w:bottom w:val="none" w:sz="0" w:space="0" w:color="auto"/>
            <w:right w:val="none" w:sz="0" w:space="0" w:color="auto"/>
          </w:divBdr>
        </w:div>
        <w:div w:id="549809836">
          <w:marLeft w:val="0"/>
          <w:marRight w:val="0"/>
          <w:marTop w:val="0"/>
          <w:marBottom w:val="0"/>
          <w:divBdr>
            <w:top w:val="none" w:sz="0" w:space="0" w:color="auto"/>
            <w:left w:val="none" w:sz="0" w:space="0" w:color="auto"/>
            <w:bottom w:val="none" w:sz="0" w:space="0" w:color="auto"/>
            <w:right w:val="none" w:sz="0" w:space="0" w:color="auto"/>
          </w:divBdr>
        </w:div>
        <w:div w:id="1443063516">
          <w:marLeft w:val="0"/>
          <w:marRight w:val="0"/>
          <w:marTop w:val="0"/>
          <w:marBottom w:val="0"/>
          <w:divBdr>
            <w:top w:val="none" w:sz="0" w:space="0" w:color="auto"/>
            <w:left w:val="none" w:sz="0" w:space="0" w:color="auto"/>
            <w:bottom w:val="none" w:sz="0" w:space="0" w:color="auto"/>
            <w:right w:val="none" w:sz="0" w:space="0" w:color="auto"/>
          </w:divBdr>
        </w:div>
        <w:div w:id="986859406">
          <w:marLeft w:val="0"/>
          <w:marRight w:val="0"/>
          <w:marTop w:val="0"/>
          <w:marBottom w:val="0"/>
          <w:divBdr>
            <w:top w:val="none" w:sz="0" w:space="0" w:color="auto"/>
            <w:left w:val="none" w:sz="0" w:space="0" w:color="auto"/>
            <w:bottom w:val="none" w:sz="0" w:space="0" w:color="auto"/>
            <w:right w:val="none" w:sz="0" w:space="0" w:color="auto"/>
          </w:divBdr>
        </w:div>
        <w:div w:id="789781568">
          <w:marLeft w:val="0"/>
          <w:marRight w:val="0"/>
          <w:marTop w:val="0"/>
          <w:marBottom w:val="0"/>
          <w:divBdr>
            <w:top w:val="none" w:sz="0" w:space="0" w:color="auto"/>
            <w:left w:val="none" w:sz="0" w:space="0" w:color="auto"/>
            <w:bottom w:val="none" w:sz="0" w:space="0" w:color="auto"/>
            <w:right w:val="none" w:sz="0" w:space="0" w:color="auto"/>
          </w:divBdr>
        </w:div>
        <w:div w:id="1655061831">
          <w:marLeft w:val="0"/>
          <w:marRight w:val="0"/>
          <w:marTop w:val="0"/>
          <w:marBottom w:val="0"/>
          <w:divBdr>
            <w:top w:val="none" w:sz="0" w:space="0" w:color="auto"/>
            <w:left w:val="none" w:sz="0" w:space="0" w:color="auto"/>
            <w:bottom w:val="none" w:sz="0" w:space="0" w:color="auto"/>
            <w:right w:val="none" w:sz="0" w:space="0" w:color="auto"/>
          </w:divBdr>
        </w:div>
        <w:div w:id="1844467708">
          <w:marLeft w:val="0"/>
          <w:marRight w:val="0"/>
          <w:marTop w:val="0"/>
          <w:marBottom w:val="0"/>
          <w:divBdr>
            <w:top w:val="none" w:sz="0" w:space="0" w:color="auto"/>
            <w:left w:val="none" w:sz="0" w:space="0" w:color="auto"/>
            <w:bottom w:val="none" w:sz="0" w:space="0" w:color="auto"/>
            <w:right w:val="none" w:sz="0" w:space="0" w:color="auto"/>
          </w:divBdr>
        </w:div>
        <w:div w:id="3286103">
          <w:marLeft w:val="0"/>
          <w:marRight w:val="0"/>
          <w:marTop w:val="0"/>
          <w:marBottom w:val="0"/>
          <w:divBdr>
            <w:top w:val="none" w:sz="0" w:space="0" w:color="auto"/>
            <w:left w:val="none" w:sz="0" w:space="0" w:color="auto"/>
            <w:bottom w:val="none" w:sz="0" w:space="0" w:color="auto"/>
            <w:right w:val="none" w:sz="0" w:space="0" w:color="auto"/>
          </w:divBdr>
        </w:div>
        <w:div w:id="729307635">
          <w:marLeft w:val="0"/>
          <w:marRight w:val="0"/>
          <w:marTop w:val="0"/>
          <w:marBottom w:val="0"/>
          <w:divBdr>
            <w:top w:val="none" w:sz="0" w:space="0" w:color="auto"/>
            <w:left w:val="none" w:sz="0" w:space="0" w:color="auto"/>
            <w:bottom w:val="none" w:sz="0" w:space="0" w:color="auto"/>
            <w:right w:val="none" w:sz="0" w:space="0" w:color="auto"/>
          </w:divBdr>
        </w:div>
        <w:div w:id="1834491100">
          <w:marLeft w:val="0"/>
          <w:marRight w:val="0"/>
          <w:marTop w:val="0"/>
          <w:marBottom w:val="0"/>
          <w:divBdr>
            <w:top w:val="none" w:sz="0" w:space="0" w:color="auto"/>
            <w:left w:val="none" w:sz="0" w:space="0" w:color="auto"/>
            <w:bottom w:val="none" w:sz="0" w:space="0" w:color="auto"/>
            <w:right w:val="none" w:sz="0" w:space="0" w:color="auto"/>
          </w:divBdr>
        </w:div>
        <w:div w:id="1159659876">
          <w:marLeft w:val="0"/>
          <w:marRight w:val="0"/>
          <w:marTop w:val="0"/>
          <w:marBottom w:val="0"/>
          <w:divBdr>
            <w:top w:val="none" w:sz="0" w:space="0" w:color="auto"/>
            <w:left w:val="none" w:sz="0" w:space="0" w:color="auto"/>
            <w:bottom w:val="none" w:sz="0" w:space="0" w:color="auto"/>
            <w:right w:val="none" w:sz="0" w:space="0" w:color="auto"/>
          </w:divBdr>
        </w:div>
        <w:div w:id="1780756011">
          <w:marLeft w:val="0"/>
          <w:marRight w:val="0"/>
          <w:marTop w:val="0"/>
          <w:marBottom w:val="0"/>
          <w:divBdr>
            <w:top w:val="none" w:sz="0" w:space="0" w:color="auto"/>
            <w:left w:val="none" w:sz="0" w:space="0" w:color="auto"/>
            <w:bottom w:val="none" w:sz="0" w:space="0" w:color="auto"/>
            <w:right w:val="none" w:sz="0" w:space="0" w:color="auto"/>
          </w:divBdr>
        </w:div>
        <w:div w:id="1257054069">
          <w:marLeft w:val="0"/>
          <w:marRight w:val="0"/>
          <w:marTop w:val="0"/>
          <w:marBottom w:val="0"/>
          <w:divBdr>
            <w:top w:val="none" w:sz="0" w:space="0" w:color="auto"/>
            <w:left w:val="none" w:sz="0" w:space="0" w:color="auto"/>
            <w:bottom w:val="none" w:sz="0" w:space="0" w:color="auto"/>
            <w:right w:val="none" w:sz="0" w:space="0" w:color="auto"/>
          </w:divBdr>
        </w:div>
        <w:div w:id="1460681477">
          <w:marLeft w:val="0"/>
          <w:marRight w:val="0"/>
          <w:marTop w:val="0"/>
          <w:marBottom w:val="0"/>
          <w:divBdr>
            <w:top w:val="none" w:sz="0" w:space="0" w:color="auto"/>
            <w:left w:val="none" w:sz="0" w:space="0" w:color="auto"/>
            <w:bottom w:val="none" w:sz="0" w:space="0" w:color="auto"/>
            <w:right w:val="none" w:sz="0" w:space="0" w:color="auto"/>
          </w:divBdr>
        </w:div>
        <w:div w:id="1003434995">
          <w:marLeft w:val="0"/>
          <w:marRight w:val="0"/>
          <w:marTop w:val="0"/>
          <w:marBottom w:val="0"/>
          <w:divBdr>
            <w:top w:val="none" w:sz="0" w:space="0" w:color="auto"/>
            <w:left w:val="none" w:sz="0" w:space="0" w:color="auto"/>
            <w:bottom w:val="none" w:sz="0" w:space="0" w:color="auto"/>
            <w:right w:val="none" w:sz="0" w:space="0" w:color="auto"/>
          </w:divBdr>
        </w:div>
        <w:div w:id="9839992">
          <w:marLeft w:val="0"/>
          <w:marRight w:val="0"/>
          <w:marTop w:val="0"/>
          <w:marBottom w:val="0"/>
          <w:divBdr>
            <w:top w:val="none" w:sz="0" w:space="0" w:color="auto"/>
            <w:left w:val="none" w:sz="0" w:space="0" w:color="auto"/>
            <w:bottom w:val="none" w:sz="0" w:space="0" w:color="auto"/>
            <w:right w:val="none" w:sz="0" w:space="0" w:color="auto"/>
          </w:divBdr>
        </w:div>
        <w:div w:id="40253842">
          <w:marLeft w:val="0"/>
          <w:marRight w:val="0"/>
          <w:marTop w:val="0"/>
          <w:marBottom w:val="0"/>
          <w:divBdr>
            <w:top w:val="none" w:sz="0" w:space="0" w:color="auto"/>
            <w:left w:val="none" w:sz="0" w:space="0" w:color="auto"/>
            <w:bottom w:val="none" w:sz="0" w:space="0" w:color="auto"/>
            <w:right w:val="none" w:sz="0" w:space="0" w:color="auto"/>
          </w:divBdr>
        </w:div>
      </w:divsChild>
    </w:div>
    <w:div w:id="848642831">
      <w:bodyDiv w:val="1"/>
      <w:marLeft w:val="0"/>
      <w:marRight w:val="0"/>
      <w:marTop w:val="0"/>
      <w:marBottom w:val="0"/>
      <w:divBdr>
        <w:top w:val="none" w:sz="0" w:space="0" w:color="auto"/>
        <w:left w:val="none" w:sz="0" w:space="0" w:color="auto"/>
        <w:bottom w:val="none" w:sz="0" w:space="0" w:color="auto"/>
        <w:right w:val="none" w:sz="0" w:space="0" w:color="auto"/>
      </w:divBdr>
      <w:divsChild>
        <w:div w:id="1007175709">
          <w:marLeft w:val="0"/>
          <w:marRight w:val="0"/>
          <w:marTop w:val="0"/>
          <w:marBottom w:val="0"/>
          <w:divBdr>
            <w:top w:val="none" w:sz="0" w:space="0" w:color="auto"/>
            <w:left w:val="none" w:sz="0" w:space="0" w:color="auto"/>
            <w:bottom w:val="none" w:sz="0" w:space="0" w:color="auto"/>
            <w:right w:val="none" w:sz="0" w:space="0" w:color="auto"/>
          </w:divBdr>
        </w:div>
        <w:div w:id="400762712">
          <w:marLeft w:val="0"/>
          <w:marRight w:val="0"/>
          <w:marTop w:val="0"/>
          <w:marBottom w:val="0"/>
          <w:divBdr>
            <w:top w:val="none" w:sz="0" w:space="0" w:color="auto"/>
            <w:left w:val="none" w:sz="0" w:space="0" w:color="auto"/>
            <w:bottom w:val="none" w:sz="0" w:space="0" w:color="auto"/>
            <w:right w:val="none" w:sz="0" w:space="0" w:color="auto"/>
          </w:divBdr>
        </w:div>
        <w:div w:id="1650865823">
          <w:marLeft w:val="0"/>
          <w:marRight w:val="0"/>
          <w:marTop w:val="0"/>
          <w:marBottom w:val="0"/>
          <w:divBdr>
            <w:top w:val="none" w:sz="0" w:space="0" w:color="auto"/>
            <w:left w:val="none" w:sz="0" w:space="0" w:color="auto"/>
            <w:bottom w:val="none" w:sz="0" w:space="0" w:color="auto"/>
            <w:right w:val="none" w:sz="0" w:space="0" w:color="auto"/>
          </w:divBdr>
        </w:div>
        <w:div w:id="131096699">
          <w:marLeft w:val="0"/>
          <w:marRight w:val="0"/>
          <w:marTop w:val="0"/>
          <w:marBottom w:val="0"/>
          <w:divBdr>
            <w:top w:val="none" w:sz="0" w:space="0" w:color="auto"/>
            <w:left w:val="none" w:sz="0" w:space="0" w:color="auto"/>
            <w:bottom w:val="none" w:sz="0" w:space="0" w:color="auto"/>
            <w:right w:val="none" w:sz="0" w:space="0" w:color="auto"/>
          </w:divBdr>
        </w:div>
        <w:div w:id="1833716244">
          <w:marLeft w:val="0"/>
          <w:marRight w:val="0"/>
          <w:marTop w:val="0"/>
          <w:marBottom w:val="0"/>
          <w:divBdr>
            <w:top w:val="none" w:sz="0" w:space="0" w:color="auto"/>
            <w:left w:val="none" w:sz="0" w:space="0" w:color="auto"/>
            <w:bottom w:val="none" w:sz="0" w:space="0" w:color="auto"/>
            <w:right w:val="none" w:sz="0" w:space="0" w:color="auto"/>
          </w:divBdr>
        </w:div>
        <w:div w:id="1996715625">
          <w:marLeft w:val="0"/>
          <w:marRight w:val="0"/>
          <w:marTop w:val="0"/>
          <w:marBottom w:val="0"/>
          <w:divBdr>
            <w:top w:val="none" w:sz="0" w:space="0" w:color="auto"/>
            <w:left w:val="none" w:sz="0" w:space="0" w:color="auto"/>
            <w:bottom w:val="none" w:sz="0" w:space="0" w:color="auto"/>
            <w:right w:val="none" w:sz="0" w:space="0" w:color="auto"/>
          </w:divBdr>
        </w:div>
        <w:div w:id="1360811010">
          <w:marLeft w:val="0"/>
          <w:marRight w:val="0"/>
          <w:marTop w:val="0"/>
          <w:marBottom w:val="0"/>
          <w:divBdr>
            <w:top w:val="none" w:sz="0" w:space="0" w:color="auto"/>
            <w:left w:val="none" w:sz="0" w:space="0" w:color="auto"/>
            <w:bottom w:val="none" w:sz="0" w:space="0" w:color="auto"/>
            <w:right w:val="none" w:sz="0" w:space="0" w:color="auto"/>
          </w:divBdr>
        </w:div>
        <w:div w:id="2123769643">
          <w:marLeft w:val="0"/>
          <w:marRight w:val="0"/>
          <w:marTop w:val="0"/>
          <w:marBottom w:val="0"/>
          <w:divBdr>
            <w:top w:val="none" w:sz="0" w:space="0" w:color="auto"/>
            <w:left w:val="none" w:sz="0" w:space="0" w:color="auto"/>
            <w:bottom w:val="none" w:sz="0" w:space="0" w:color="auto"/>
            <w:right w:val="none" w:sz="0" w:space="0" w:color="auto"/>
          </w:divBdr>
        </w:div>
        <w:div w:id="720329379">
          <w:marLeft w:val="0"/>
          <w:marRight w:val="0"/>
          <w:marTop w:val="0"/>
          <w:marBottom w:val="0"/>
          <w:divBdr>
            <w:top w:val="none" w:sz="0" w:space="0" w:color="auto"/>
            <w:left w:val="none" w:sz="0" w:space="0" w:color="auto"/>
            <w:bottom w:val="none" w:sz="0" w:space="0" w:color="auto"/>
            <w:right w:val="none" w:sz="0" w:space="0" w:color="auto"/>
          </w:divBdr>
        </w:div>
        <w:div w:id="861479756">
          <w:marLeft w:val="0"/>
          <w:marRight w:val="0"/>
          <w:marTop w:val="0"/>
          <w:marBottom w:val="0"/>
          <w:divBdr>
            <w:top w:val="none" w:sz="0" w:space="0" w:color="auto"/>
            <w:left w:val="none" w:sz="0" w:space="0" w:color="auto"/>
            <w:bottom w:val="none" w:sz="0" w:space="0" w:color="auto"/>
            <w:right w:val="none" w:sz="0" w:space="0" w:color="auto"/>
          </w:divBdr>
        </w:div>
      </w:divsChild>
    </w:div>
    <w:div w:id="1045954970">
      <w:bodyDiv w:val="1"/>
      <w:marLeft w:val="0"/>
      <w:marRight w:val="0"/>
      <w:marTop w:val="0"/>
      <w:marBottom w:val="0"/>
      <w:divBdr>
        <w:top w:val="none" w:sz="0" w:space="0" w:color="auto"/>
        <w:left w:val="none" w:sz="0" w:space="0" w:color="auto"/>
        <w:bottom w:val="none" w:sz="0" w:space="0" w:color="auto"/>
        <w:right w:val="none" w:sz="0" w:space="0" w:color="auto"/>
      </w:divBdr>
      <w:divsChild>
        <w:div w:id="1331563481">
          <w:marLeft w:val="0"/>
          <w:marRight w:val="0"/>
          <w:marTop w:val="0"/>
          <w:marBottom w:val="0"/>
          <w:divBdr>
            <w:top w:val="none" w:sz="0" w:space="0" w:color="auto"/>
            <w:left w:val="none" w:sz="0" w:space="0" w:color="auto"/>
            <w:bottom w:val="none" w:sz="0" w:space="0" w:color="auto"/>
            <w:right w:val="none" w:sz="0" w:space="0" w:color="auto"/>
          </w:divBdr>
          <w:divsChild>
            <w:div w:id="1825078586">
              <w:marLeft w:val="0"/>
              <w:marRight w:val="0"/>
              <w:marTop w:val="0"/>
              <w:marBottom w:val="0"/>
              <w:divBdr>
                <w:top w:val="none" w:sz="0" w:space="0" w:color="auto"/>
                <w:left w:val="none" w:sz="0" w:space="0" w:color="auto"/>
                <w:bottom w:val="none" w:sz="0" w:space="0" w:color="auto"/>
                <w:right w:val="none" w:sz="0" w:space="0" w:color="auto"/>
              </w:divBdr>
              <w:divsChild>
                <w:div w:id="19747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8062">
          <w:marLeft w:val="0"/>
          <w:marRight w:val="0"/>
          <w:marTop w:val="0"/>
          <w:marBottom w:val="0"/>
          <w:divBdr>
            <w:top w:val="none" w:sz="0" w:space="0" w:color="auto"/>
            <w:left w:val="none" w:sz="0" w:space="0" w:color="auto"/>
            <w:bottom w:val="none" w:sz="0" w:space="0" w:color="auto"/>
            <w:right w:val="none" w:sz="0" w:space="0" w:color="auto"/>
          </w:divBdr>
          <w:divsChild>
            <w:div w:id="1114449122">
              <w:marLeft w:val="0"/>
              <w:marRight w:val="0"/>
              <w:marTop w:val="0"/>
              <w:marBottom w:val="0"/>
              <w:divBdr>
                <w:top w:val="none" w:sz="0" w:space="0" w:color="auto"/>
                <w:left w:val="none" w:sz="0" w:space="0" w:color="auto"/>
                <w:bottom w:val="none" w:sz="0" w:space="0" w:color="auto"/>
                <w:right w:val="none" w:sz="0" w:space="0" w:color="auto"/>
              </w:divBdr>
              <w:divsChild>
                <w:div w:id="2715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2553">
          <w:marLeft w:val="0"/>
          <w:marRight w:val="0"/>
          <w:marTop w:val="0"/>
          <w:marBottom w:val="0"/>
          <w:divBdr>
            <w:top w:val="none" w:sz="0" w:space="0" w:color="auto"/>
            <w:left w:val="none" w:sz="0" w:space="0" w:color="auto"/>
            <w:bottom w:val="none" w:sz="0" w:space="0" w:color="auto"/>
            <w:right w:val="none" w:sz="0" w:space="0" w:color="auto"/>
          </w:divBdr>
          <w:divsChild>
            <w:div w:id="442190965">
              <w:marLeft w:val="0"/>
              <w:marRight w:val="0"/>
              <w:marTop w:val="0"/>
              <w:marBottom w:val="0"/>
              <w:divBdr>
                <w:top w:val="none" w:sz="0" w:space="0" w:color="auto"/>
                <w:left w:val="none" w:sz="0" w:space="0" w:color="auto"/>
                <w:bottom w:val="none" w:sz="0" w:space="0" w:color="auto"/>
                <w:right w:val="none" w:sz="0" w:space="0" w:color="auto"/>
              </w:divBdr>
              <w:divsChild>
                <w:div w:id="12822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3250">
          <w:marLeft w:val="0"/>
          <w:marRight w:val="0"/>
          <w:marTop w:val="0"/>
          <w:marBottom w:val="0"/>
          <w:divBdr>
            <w:top w:val="none" w:sz="0" w:space="0" w:color="auto"/>
            <w:left w:val="none" w:sz="0" w:space="0" w:color="auto"/>
            <w:bottom w:val="none" w:sz="0" w:space="0" w:color="auto"/>
            <w:right w:val="none" w:sz="0" w:space="0" w:color="auto"/>
          </w:divBdr>
          <w:divsChild>
            <w:div w:id="517428068">
              <w:marLeft w:val="0"/>
              <w:marRight w:val="0"/>
              <w:marTop w:val="0"/>
              <w:marBottom w:val="0"/>
              <w:divBdr>
                <w:top w:val="none" w:sz="0" w:space="0" w:color="auto"/>
                <w:left w:val="none" w:sz="0" w:space="0" w:color="auto"/>
                <w:bottom w:val="none" w:sz="0" w:space="0" w:color="auto"/>
                <w:right w:val="none" w:sz="0" w:space="0" w:color="auto"/>
              </w:divBdr>
              <w:divsChild>
                <w:div w:id="519972696">
                  <w:marLeft w:val="0"/>
                  <w:marRight w:val="0"/>
                  <w:marTop w:val="0"/>
                  <w:marBottom w:val="0"/>
                  <w:divBdr>
                    <w:top w:val="none" w:sz="0" w:space="0" w:color="auto"/>
                    <w:left w:val="none" w:sz="0" w:space="0" w:color="auto"/>
                    <w:bottom w:val="none" w:sz="0" w:space="0" w:color="auto"/>
                    <w:right w:val="none" w:sz="0" w:space="0" w:color="auto"/>
                  </w:divBdr>
                </w:div>
                <w:div w:id="1848591264">
                  <w:marLeft w:val="0"/>
                  <w:marRight w:val="0"/>
                  <w:marTop w:val="0"/>
                  <w:marBottom w:val="0"/>
                  <w:divBdr>
                    <w:top w:val="none" w:sz="0" w:space="0" w:color="auto"/>
                    <w:left w:val="none" w:sz="0" w:space="0" w:color="auto"/>
                    <w:bottom w:val="none" w:sz="0" w:space="0" w:color="auto"/>
                    <w:right w:val="none" w:sz="0" w:space="0" w:color="auto"/>
                  </w:divBdr>
                </w:div>
                <w:div w:id="2012634213">
                  <w:marLeft w:val="0"/>
                  <w:marRight w:val="0"/>
                  <w:marTop w:val="0"/>
                  <w:marBottom w:val="0"/>
                  <w:divBdr>
                    <w:top w:val="none" w:sz="0" w:space="0" w:color="auto"/>
                    <w:left w:val="none" w:sz="0" w:space="0" w:color="auto"/>
                    <w:bottom w:val="none" w:sz="0" w:space="0" w:color="auto"/>
                    <w:right w:val="none" w:sz="0" w:space="0" w:color="auto"/>
                  </w:divBdr>
                </w:div>
                <w:div w:id="823472835">
                  <w:marLeft w:val="0"/>
                  <w:marRight w:val="0"/>
                  <w:marTop w:val="0"/>
                  <w:marBottom w:val="0"/>
                  <w:divBdr>
                    <w:top w:val="none" w:sz="0" w:space="0" w:color="auto"/>
                    <w:left w:val="none" w:sz="0" w:space="0" w:color="auto"/>
                    <w:bottom w:val="none" w:sz="0" w:space="0" w:color="auto"/>
                    <w:right w:val="none" w:sz="0" w:space="0" w:color="auto"/>
                  </w:divBdr>
                </w:div>
                <w:div w:id="157231592">
                  <w:marLeft w:val="0"/>
                  <w:marRight w:val="0"/>
                  <w:marTop w:val="0"/>
                  <w:marBottom w:val="0"/>
                  <w:divBdr>
                    <w:top w:val="none" w:sz="0" w:space="0" w:color="auto"/>
                    <w:left w:val="none" w:sz="0" w:space="0" w:color="auto"/>
                    <w:bottom w:val="none" w:sz="0" w:space="0" w:color="auto"/>
                    <w:right w:val="none" w:sz="0" w:space="0" w:color="auto"/>
                  </w:divBdr>
                </w:div>
                <w:div w:id="864714720">
                  <w:marLeft w:val="0"/>
                  <w:marRight w:val="0"/>
                  <w:marTop w:val="0"/>
                  <w:marBottom w:val="0"/>
                  <w:divBdr>
                    <w:top w:val="none" w:sz="0" w:space="0" w:color="auto"/>
                    <w:left w:val="none" w:sz="0" w:space="0" w:color="auto"/>
                    <w:bottom w:val="none" w:sz="0" w:space="0" w:color="auto"/>
                    <w:right w:val="none" w:sz="0" w:space="0" w:color="auto"/>
                  </w:divBdr>
                </w:div>
                <w:div w:id="1667786646">
                  <w:marLeft w:val="0"/>
                  <w:marRight w:val="0"/>
                  <w:marTop w:val="0"/>
                  <w:marBottom w:val="0"/>
                  <w:divBdr>
                    <w:top w:val="none" w:sz="0" w:space="0" w:color="auto"/>
                    <w:left w:val="none" w:sz="0" w:space="0" w:color="auto"/>
                    <w:bottom w:val="none" w:sz="0" w:space="0" w:color="auto"/>
                    <w:right w:val="none" w:sz="0" w:space="0" w:color="auto"/>
                  </w:divBdr>
                </w:div>
                <w:div w:id="27611739">
                  <w:marLeft w:val="0"/>
                  <w:marRight w:val="0"/>
                  <w:marTop w:val="0"/>
                  <w:marBottom w:val="0"/>
                  <w:divBdr>
                    <w:top w:val="none" w:sz="0" w:space="0" w:color="auto"/>
                    <w:left w:val="none" w:sz="0" w:space="0" w:color="auto"/>
                    <w:bottom w:val="none" w:sz="0" w:space="0" w:color="auto"/>
                    <w:right w:val="none" w:sz="0" w:space="0" w:color="auto"/>
                  </w:divBdr>
                </w:div>
                <w:div w:id="329866742">
                  <w:marLeft w:val="0"/>
                  <w:marRight w:val="0"/>
                  <w:marTop w:val="0"/>
                  <w:marBottom w:val="0"/>
                  <w:divBdr>
                    <w:top w:val="none" w:sz="0" w:space="0" w:color="auto"/>
                    <w:left w:val="none" w:sz="0" w:space="0" w:color="auto"/>
                    <w:bottom w:val="none" w:sz="0" w:space="0" w:color="auto"/>
                    <w:right w:val="none" w:sz="0" w:space="0" w:color="auto"/>
                  </w:divBdr>
                </w:div>
                <w:div w:id="1182015143">
                  <w:marLeft w:val="0"/>
                  <w:marRight w:val="0"/>
                  <w:marTop w:val="0"/>
                  <w:marBottom w:val="0"/>
                  <w:divBdr>
                    <w:top w:val="none" w:sz="0" w:space="0" w:color="auto"/>
                    <w:left w:val="none" w:sz="0" w:space="0" w:color="auto"/>
                    <w:bottom w:val="none" w:sz="0" w:space="0" w:color="auto"/>
                    <w:right w:val="none" w:sz="0" w:space="0" w:color="auto"/>
                  </w:divBdr>
                </w:div>
                <w:div w:id="1787651605">
                  <w:marLeft w:val="0"/>
                  <w:marRight w:val="0"/>
                  <w:marTop w:val="0"/>
                  <w:marBottom w:val="0"/>
                  <w:divBdr>
                    <w:top w:val="none" w:sz="0" w:space="0" w:color="auto"/>
                    <w:left w:val="none" w:sz="0" w:space="0" w:color="auto"/>
                    <w:bottom w:val="none" w:sz="0" w:space="0" w:color="auto"/>
                    <w:right w:val="none" w:sz="0" w:space="0" w:color="auto"/>
                  </w:divBdr>
                </w:div>
                <w:div w:id="1531608185">
                  <w:marLeft w:val="0"/>
                  <w:marRight w:val="0"/>
                  <w:marTop w:val="0"/>
                  <w:marBottom w:val="0"/>
                  <w:divBdr>
                    <w:top w:val="none" w:sz="0" w:space="0" w:color="auto"/>
                    <w:left w:val="none" w:sz="0" w:space="0" w:color="auto"/>
                    <w:bottom w:val="none" w:sz="0" w:space="0" w:color="auto"/>
                    <w:right w:val="none" w:sz="0" w:space="0" w:color="auto"/>
                  </w:divBdr>
                </w:div>
                <w:div w:id="1656765531">
                  <w:marLeft w:val="0"/>
                  <w:marRight w:val="0"/>
                  <w:marTop w:val="0"/>
                  <w:marBottom w:val="0"/>
                  <w:divBdr>
                    <w:top w:val="none" w:sz="0" w:space="0" w:color="auto"/>
                    <w:left w:val="none" w:sz="0" w:space="0" w:color="auto"/>
                    <w:bottom w:val="none" w:sz="0" w:space="0" w:color="auto"/>
                    <w:right w:val="none" w:sz="0" w:space="0" w:color="auto"/>
                  </w:divBdr>
                </w:div>
                <w:div w:id="397827245">
                  <w:marLeft w:val="0"/>
                  <w:marRight w:val="0"/>
                  <w:marTop w:val="0"/>
                  <w:marBottom w:val="0"/>
                  <w:divBdr>
                    <w:top w:val="none" w:sz="0" w:space="0" w:color="auto"/>
                    <w:left w:val="none" w:sz="0" w:space="0" w:color="auto"/>
                    <w:bottom w:val="none" w:sz="0" w:space="0" w:color="auto"/>
                    <w:right w:val="none" w:sz="0" w:space="0" w:color="auto"/>
                  </w:divBdr>
                </w:div>
                <w:div w:id="28381667">
                  <w:marLeft w:val="0"/>
                  <w:marRight w:val="0"/>
                  <w:marTop w:val="0"/>
                  <w:marBottom w:val="0"/>
                  <w:divBdr>
                    <w:top w:val="none" w:sz="0" w:space="0" w:color="auto"/>
                    <w:left w:val="none" w:sz="0" w:space="0" w:color="auto"/>
                    <w:bottom w:val="none" w:sz="0" w:space="0" w:color="auto"/>
                    <w:right w:val="none" w:sz="0" w:space="0" w:color="auto"/>
                  </w:divBdr>
                </w:div>
                <w:div w:id="1360618020">
                  <w:marLeft w:val="0"/>
                  <w:marRight w:val="0"/>
                  <w:marTop w:val="0"/>
                  <w:marBottom w:val="0"/>
                  <w:divBdr>
                    <w:top w:val="none" w:sz="0" w:space="0" w:color="auto"/>
                    <w:left w:val="none" w:sz="0" w:space="0" w:color="auto"/>
                    <w:bottom w:val="none" w:sz="0" w:space="0" w:color="auto"/>
                    <w:right w:val="none" w:sz="0" w:space="0" w:color="auto"/>
                  </w:divBdr>
                </w:div>
                <w:div w:id="773088703">
                  <w:marLeft w:val="0"/>
                  <w:marRight w:val="0"/>
                  <w:marTop w:val="0"/>
                  <w:marBottom w:val="0"/>
                  <w:divBdr>
                    <w:top w:val="none" w:sz="0" w:space="0" w:color="auto"/>
                    <w:left w:val="none" w:sz="0" w:space="0" w:color="auto"/>
                    <w:bottom w:val="none" w:sz="0" w:space="0" w:color="auto"/>
                    <w:right w:val="none" w:sz="0" w:space="0" w:color="auto"/>
                  </w:divBdr>
                </w:div>
                <w:div w:id="2118207521">
                  <w:marLeft w:val="0"/>
                  <w:marRight w:val="0"/>
                  <w:marTop w:val="0"/>
                  <w:marBottom w:val="0"/>
                  <w:divBdr>
                    <w:top w:val="none" w:sz="0" w:space="0" w:color="auto"/>
                    <w:left w:val="none" w:sz="0" w:space="0" w:color="auto"/>
                    <w:bottom w:val="none" w:sz="0" w:space="0" w:color="auto"/>
                    <w:right w:val="none" w:sz="0" w:space="0" w:color="auto"/>
                  </w:divBdr>
                </w:div>
                <w:div w:id="811218949">
                  <w:marLeft w:val="0"/>
                  <w:marRight w:val="0"/>
                  <w:marTop w:val="0"/>
                  <w:marBottom w:val="0"/>
                  <w:divBdr>
                    <w:top w:val="none" w:sz="0" w:space="0" w:color="auto"/>
                    <w:left w:val="none" w:sz="0" w:space="0" w:color="auto"/>
                    <w:bottom w:val="none" w:sz="0" w:space="0" w:color="auto"/>
                    <w:right w:val="none" w:sz="0" w:space="0" w:color="auto"/>
                  </w:divBdr>
                </w:div>
                <w:div w:id="618728910">
                  <w:marLeft w:val="0"/>
                  <w:marRight w:val="0"/>
                  <w:marTop w:val="0"/>
                  <w:marBottom w:val="0"/>
                  <w:divBdr>
                    <w:top w:val="none" w:sz="0" w:space="0" w:color="auto"/>
                    <w:left w:val="none" w:sz="0" w:space="0" w:color="auto"/>
                    <w:bottom w:val="none" w:sz="0" w:space="0" w:color="auto"/>
                    <w:right w:val="none" w:sz="0" w:space="0" w:color="auto"/>
                  </w:divBdr>
                </w:div>
                <w:div w:id="465512360">
                  <w:marLeft w:val="0"/>
                  <w:marRight w:val="0"/>
                  <w:marTop w:val="0"/>
                  <w:marBottom w:val="0"/>
                  <w:divBdr>
                    <w:top w:val="none" w:sz="0" w:space="0" w:color="auto"/>
                    <w:left w:val="none" w:sz="0" w:space="0" w:color="auto"/>
                    <w:bottom w:val="none" w:sz="0" w:space="0" w:color="auto"/>
                    <w:right w:val="none" w:sz="0" w:space="0" w:color="auto"/>
                  </w:divBdr>
                </w:div>
                <w:div w:id="1640840999">
                  <w:marLeft w:val="0"/>
                  <w:marRight w:val="0"/>
                  <w:marTop w:val="0"/>
                  <w:marBottom w:val="0"/>
                  <w:divBdr>
                    <w:top w:val="none" w:sz="0" w:space="0" w:color="auto"/>
                    <w:left w:val="none" w:sz="0" w:space="0" w:color="auto"/>
                    <w:bottom w:val="none" w:sz="0" w:space="0" w:color="auto"/>
                    <w:right w:val="none" w:sz="0" w:space="0" w:color="auto"/>
                  </w:divBdr>
                </w:div>
                <w:div w:id="1168638074">
                  <w:marLeft w:val="0"/>
                  <w:marRight w:val="0"/>
                  <w:marTop w:val="0"/>
                  <w:marBottom w:val="0"/>
                  <w:divBdr>
                    <w:top w:val="none" w:sz="0" w:space="0" w:color="auto"/>
                    <w:left w:val="none" w:sz="0" w:space="0" w:color="auto"/>
                    <w:bottom w:val="none" w:sz="0" w:space="0" w:color="auto"/>
                    <w:right w:val="none" w:sz="0" w:space="0" w:color="auto"/>
                  </w:divBdr>
                </w:div>
                <w:div w:id="1062604591">
                  <w:marLeft w:val="0"/>
                  <w:marRight w:val="0"/>
                  <w:marTop w:val="0"/>
                  <w:marBottom w:val="0"/>
                  <w:divBdr>
                    <w:top w:val="none" w:sz="0" w:space="0" w:color="auto"/>
                    <w:left w:val="none" w:sz="0" w:space="0" w:color="auto"/>
                    <w:bottom w:val="none" w:sz="0" w:space="0" w:color="auto"/>
                    <w:right w:val="none" w:sz="0" w:space="0" w:color="auto"/>
                  </w:divBdr>
                </w:div>
                <w:div w:id="167332910">
                  <w:marLeft w:val="0"/>
                  <w:marRight w:val="0"/>
                  <w:marTop w:val="0"/>
                  <w:marBottom w:val="0"/>
                  <w:divBdr>
                    <w:top w:val="none" w:sz="0" w:space="0" w:color="auto"/>
                    <w:left w:val="none" w:sz="0" w:space="0" w:color="auto"/>
                    <w:bottom w:val="none" w:sz="0" w:space="0" w:color="auto"/>
                    <w:right w:val="none" w:sz="0" w:space="0" w:color="auto"/>
                  </w:divBdr>
                </w:div>
                <w:div w:id="387724920">
                  <w:marLeft w:val="0"/>
                  <w:marRight w:val="0"/>
                  <w:marTop w:val="0"/>
                  <w:marBottom w:val="0"/>
                  <w:divBdr>
                    <w:top w:val="none" w:sz="0" w:space="0" w:color="auto"/>
                    <w:left w:val="none" w:sz="0" w:space="0" w:color="auto"/>
                    <w:bottom w:val="none" w:sz="0" w:space="0" w:color="auto"/>
                    <w:right w:val="none" w:sz="0" w:space="0" w:color="auto"/>
                  </w:divBdr>
                </w:div>
                <w:div w:id="727069547">
                  <w:marLeft w:val="0"/>
                  <w:marRight w:val="0"/>
                  <w:marTop w:val="0"/>
                  <w:marBottom w:val="0"/>
                  <w:divBdr>
                    <w:top w:val="none" w:sz="0" w:space="0" w:color="auto"/>
                    <w:left w:val="none" w:sz="0" w:space="0" w:color="auto"/>
                    <w:bottom w:val="none" w:sz="0" w:space="0" w:color="auto"/>
                    <w:right w:val="none" w:sz="0" w:space="0" w:color="auto"/>
                  </w:divBdr>
                </w:div>
                <w:div w:id="423646595">
                  <w:marLeft w:val="0"/>
                  <w:marRight w:val="0"/>
                  <w:marTop w:val="0"/>
                  <w:marBottom w:val="0"/>
                  <w:divBdr>
                    <w:top w:val="none" w:sz="0" w:space="0" w:color="auto"/>
                    <w:left w:val="none" w:sz="0" w:space="0" w:color="auto"/>
                    <w:bottom w:val="none" w:sz="0" w:space="0" w:color="auto"/>
                    <w:right w:val="none" w:sz="0" w:space="0" w:color="auto"/>
                  </w:divBdr>
                </w:div>
                <w:div w:id="498086304">
                  <w:marLeft w:val="0"/>
                  <w:marRight w:val="0"/>
                  <w:marTop w:val="0"/>
                  <w:marBottom w:val="0"/>
                  <w:divBdr>
                    <w:top w:val="none" w:sz="0" w:space="0" w:color="auto"/>
                    <w:left w:val="none" w:sz="0" w:space="0" w:color="auto"/>
                    <w:bottom w:val="none" w:sz="0" w:space="0" w:color="auto"/>
                    <w:right w:val="none" w:sz="0" w:space="0" w:color="auto"/>
                  </w:divBdr>
                </w:div>
                <w:div w:id="1790389511">
                  <w:marLeft w:val="0"/>
                  <w:marRight w:val="0"/>
                  <w:marTop w:val="0"/>
                  <w:marBottom w:val="0"/>
                  <w:divBdr>
                    <w:top w:val="none" w:sz="0" w:space="0" w:color="auto"/>
                    <w:left w:val="none" w:sz="0" w:space="0" w:color="auto"/>
                    <w:bottom w:val="none" w:sz="0" w:space="0" w:color="auto"/>
                    <w:right w:val="none" w:sz="0" w:space="0" w:color="auto"/>
                  </w:divBdr>
                </w:div>
                <w:div w:id="84037037">
                  <w:marLeft w:val="0"/>
                  <w:marRight w:val="0"/>
                  <w:marTop w:val="0"/>
                  <w:marBottom w:val="0"/>
                  <w:divBdr>
                    <w:top w:val="none" w:sz="0" w:space="0" w:color="auto"/>
                    <w:left w:val="none" w:sz="0" w:space="0" w:color="auto"/>
                    <w:bottom w:val="none" w:sz="0" w:space="0" w:color="auto"/>
                    <w:right w:val="none" w:sz="0" w:space="0" w:color="auto"/>
                  </w:divBdr>
                </w:div>
                <w:div w:id="126357669">
                  <w:marLeft w:val="0"/>
                  <w:marRight w:val="0"/>
                  <w:marTop w:val="0"/>
                  <w:marBottom w:val="0"/>
                  <w:divBdr>
                    <w:top w:val="none" w:sz="0" w:space="0" w:color="auto"/>
                    <w:left w:val="none" w:sz="0" w:space="0" w:color="auto"/>
                    <w:bottom w:val="none" w:sz="0" w:space="0" w:color="auto"/>
                    <w:right w:val="none" w:sz="0" w:space="0" w:color="auto"/>
                  </w:divBdr>
                </w:div>
                <w:div w:id="674960492">
                  <w:marLeft w:val="0"/>
                  <w:marRight w:val="0"/>
                  <w:marTop w:val="0"/>
                  <w:marBottom w:val="0"/>
                  <w:divBdr>
                    <w:top w:val="none" w:sz="0" w:space="0" w:color="auto"/>
                    <w:left w:val="none" w:sz="0" w:space="0" w:color="auto"/>
                    <w:bottom w:val="none" w:sz="0" w:space="0" w:color="auto"/>
                    <w:right w:val="none" w:sz="0" w:space="0" w:color="auto"/>
                  </w:divBdr>
                </w:div>
                <w:div w:id="220869779">
                  <w:marLeft w:val="0"/>
                  <w:marRight w:val="0"/>
                  <w:marTop w:val="0"/>
                  <w:marBottom w:val="0"/>
                  <w:divBdr>
                    <w:top w:val="none" w:sz="0" w:space="0" w:color="auto"/>
                    <w:left w:val="none" w:sz="0" w:space="0" w:color="auto"/>
                    <w:bottom w:val="none" w:sz="0" w:space="0" w:color="auto"/>
                    <w:right w:val="none" w:sz="0" w:space="0" w:color="auto"/>
                  </w:divBdr>
                </w:div>
                <w:div w:id="199512160">
                  <w:marLeft w:val="0"/>
                  <w:marRight w:val="0"/>
                  <w:marTop w:val="0"/>
                  <w:marBottom w:val="0"/>
                  <w:divBdr>
                    <w:top w:val="none" w:sz="0" w:space="0" w:color="auto"/>
                    <w:left w:val="none" w:sz="0" w:space="0" w:color="auto"/>
                    <w:bottom w:val="none" w:sz="0" w:space="0" w:color="auto"/>
                    <w:right w:val="none" w:sz="0" w:space="0" w:color="auto"/>
                  </w:divBdr>
                </w:div>
                <w:div w:id="481503046">
                  <w:marLeft w:val="0"/>
                  <w:marRight w:val="0"/>
                  <w:marTop w:val="0"/>
                  <w:marBottom w:val="0"/>
                  <w:divBdr>
                    <w:top w:val="none" w:sz="0" w:space="0" w:color="auto"/>
                    <w:left w:val="none" w:sz="0" w:space="0" w:color="auto"/>
                    <w:bottom w:val="none" w:sz="0" w:space="0" w:color="auto"/>
                    <w:right w:val="none" w:sz="0" w:space="0" w:color="auto"/>
                  </w:divBdr>
                </w:div>
                <w:div w:id="1086998923">
                  <w:marLeft w:val="0"/>
                  <w:marRight w:val="0"/>
                  <w:marTop w:val="0"/>
                  <w:marBottom w:val="0"/>
                  <w:divBdr>
                    <w:top w:val="none" w:sz="0" w:space="0" w:color="auto"/>
                    <w:left w:val="none" w:sz="0" w:space="0" w:color="auto"/>
                    <w:bottom w:val="none" w:sz="0" w:space="0" w:color="auto"/>
                    <w:right w:val="none" w:sz="0" w:space="0" w:color="auto"/>
                  </w:divBdr>
                </w:div>
                <w:div w:id="32535665">
                  <w:marLeft w:val="0"/>
                  <w:marRight w:val="0"/>
                  <w:marTop w:val="0"/>
                  <w:marBottom w:val="0"/>
                  <w:divBdr>
                    <w:top w:val="none" w:sz="0" w:space="0" w:color="auto"/>
                    <w:left w:val="none" w:sz="0" w:space="0" w:color="auto"/>
                    <w:bottom w:val="none" w:sz="0" w:space="0" w:color="auto"/>
                    <w:right w:val="none" w:sz="0" w:space="0" w:color="auto"/>
                  </w:divBdr>
                </w:div>
                <w:div w:id="1282960144">
                  <w:marLeft w:val="0"/>
                  <w:marRight w:val="0"/>
                  <w:marTop w:val="0"/>
                  <w:marBottom w:val="0"/>
                  <w:divBdr>
                    <w:top w:val="none" w:sz="0" w:space="0" w:color="auto"/>
                    <w:left w:val="none" w:sz="0" w:space="0" w:color="auto"/>
                    <w:bottom w:val="none" w:sz="0" w:space="0" w:color="auto"/>
                    <w:right w:val="none" w:sz="0" w:space="0" w:color="auto"/>
                  </w:divBdr>
                </w:div>
                <w:div w:id="1705790985">
                  <w:marLeft w:val="0"/>
                  <w:marRight w:val="0"/>
                  <w:marTop w:val="0"/>
                  <w:marBottom w:val="0"/>
                  <w:divBdr>
                    <w:top w:val="none" w:sz="0" w:space="0" w:color="auto"/>
                    <w:left w:val="none" w:sz="0" w:space="0" w:color="auto"/>
                    <w:bottom w:val="none" w:sz="0" w:space="0" w:color="auto"/>
                    <w:right w:val="none" w:sz="0" w:space="0" w:color="auto"/>
                  </w:divBdr>
                </w:div>
                <w:div w:id="1089738934">
                  <w:marLeft w:val="0"/>
                  <w:marRight w:val="0"/>
                  <w:marTop w:val="0"/>
                  <w:marBottom w:val="0"/>
                  <w:divBdr>
                    <w:top w:val="none" w:sz="0" w:space="0" w:color="auto"/>
                    <w:left w:val="none" w:sz="0" w:space="0" w:color="auto"/>
                    <w:bottom w:val="none" w:sz="0" w:space="0" w:color="auto"/>
                    <w:right w:val="none" w:sz="0" w:space="0" w:color="auto"/>
                  </w:divBdr>
                </w:div>
                <w:div w:id="196505203">
                  <w:marLeft w:val="0"/>
                  <w:marRight w:val="0"/>
                  <w:marTop w:val="0"/>
                  <w:marBottom w:val="0"/>
                  <w:divBdr>
                    <w:top w:val="none" w:sz="0" w:space="0" w:color="auto"/>
                    <w:left w:val="none" w:sz="0" w:space="0" w:color="auto"/>
                    <w:bottom w:val="none" w:sz="0" w:space="0" w:color="auto"/>
                    <w:right w:val="none" w:sz="0" w:space="0" w:color="auto"/>
                  </w:divBdr>
                </w:div>
                <w:div w:id="1224029552">
                  <w:marLeft w:val="0"/>
                  <w:marRight w:val="0"/>
                  <w:marTop w:val="0"/>
                  <w:marBottom w:val="0"/>
                  <w:divBdr>
                    <w:top w:val="none" w:sz="0" w:space="0" w:color="auto"/>
                    <w:left w:val="none" w:sz="0" w:space="0" w:color="auto"/>
                    <w:bottom w:val="none" w:sz="0" w:space="0" w:color="auto"/>
                    <w:right w:val="none" w:sz="0" w:space="0" w:color="auto"/>
                  </w:divBdr>
                </w:div>
                <w:div w:id="634065914">
                  <w:marLeft w:val="0"/>
                  <w:marRight w:val="0"/>
                  <w:marTop w:val="0"/>
                  <w:marBottom w:val="0"/>
                  <w:divBdr>
                    <w:top w:val="none" w:sz="0" w:space="0" w:color="auto"/>
                    <w:left w:val="none" w:sz="0" w:space="0" w:color="auto"/>
                    <w:bottom w:val="none" w:sz="0" w:space="0" w:color="auto"/>
                    <w:right w:val="none" w:sz="0" w:space="0" w:color="auto"/>
                  </w:divBdr>
                </w:div>
                <w:div w:id="1835606527">
                  <w:marLeft w:val="0"/>
                  <w:marRight w:val="0"/>
                  <w:marTop w:val="0"/>
                  <w:marBottom w:val="0"/>
                  <w:divBdr>
                    <w:top w:val="none" w:sz="0" w:space="0" w:color="auto"/>
                    <w:left w:val="none" w:sz="0" w:space="0" w:color="auto"/>
                    <w:bottom w:val="none" w:sz="0" w:space="0" w:color="auto"/>
                    <w:right w:val="none" w:sz="0" w:space="0" w:color="auto"/>
                  </w:divBdr>
                </w:div>
                <w:div w:id="1041826426">
                  <w:marLeft w:val="0"/>
                  <w:marRight w:val="0"/>
                  <w:marTop w:val="0"/>
                  <w:marBottom w:val="0"/>
                  <w:divBdr>
                    <w:top w:val="none" w:sz="0" w:space="0" w:color="auto"/>
                    <w:left w:val="none" w:sz="0" w:space="0" w:color="auto"/>
                    <w:bottom w:val="none" w:sz="0" w:space="0" w:color="auto"/>
                    <w:right w:val="none" w:sz="0" w:space="0" w:color="auto"/>
                  </w:divBdr>
                </w:div>
                <w:div w:id="2073772045">
                  <w:marLeft w:val="0"/>
                  <w:marRight w:val="0"/>
                  <w:marTop w:val="0"/>
                  <w:marBottom w:val="0"/>
                  <w:divBdr>
                    <w:top w:val="none" w:sz="0" w:space="0" w:color="auto"/>
                    <w:left w:val="none" w:sz="0" w:space="0" w:color="auto"/>
                    <w:bottom w:val="none" w:sz="0" w:space="0" w:color="auto"/>
                    <w:right w:val="none" w:sz="0" w:space="0" w:color="auto"/>
                  </w:divBdr>
                </w:div>
                <w:div w:id="1260289993">
                  <w:marLeft w:val="0"/>
                  <w:marRight w:val="0"/>
                  <w:marTop w:val="0"/>
                  <w:marBottom w:val="0"/>
                  <w:divBdr>
                    <w:top w:val="none" w:sz="0" w:space="0" w:color="auto"/>
                    <w:left w:val="none" w:sz="0" w:space="0" w:color="auto"/>
                    <w:bottom w:val="none" w:sz="0" w:space="0" w:color="auto"/>
                    <w:right w:val="none" w:sz="0" w:space="0" w:color="auto"/>
                  </w:divBdr>
                </w:div>
                <w:div w:id="1910459119">
                  <w:marLeft w:val="0"/>
                  <w:marRight w:val="0"/>
                  <w:marTop w:val="0"/>
                  <w:marBottom w:val="0"/>
                  <w:divBdr>
                    <w:top w:val="none" w:sz="0" w:space="0" w:color="auto"/>
                    <w:left w:val="none" w:sz="0" w:space="0" w:color="auto"/>
                    <w:bottom w:val="none" w:sz="0" w:space="0" w:color="auto"/>
                    <w:right w:val="none" w:sz="0" w:space="0" w:color="auto"/>
                  </w:divBdr>
                </w:div>
                <w:div w:id="1257862921">
                  <w:marLeft w:val="0"/>
                  <w:marRight w:val="0"/>
                  <w:marTop w:val="0"/>
                  <w:marBottom w:val="0"/>
                  <w:divBdr>
                    <w:top w:val="none" w:sz="0" w:space="0" w:color="auto"/>
                    <w:left w:val="none" w:sz="0" w:space="0" w:color="auto"/>
                    <w:bottom w:val="none" w:sz="0" w:space="0" w:color="auto"/>
                    <w:right w:val="none" w:sz="0" w:space="0" w:color="auto"/>
                  </w:divBdr>
                </w:div>
                <w:div w:id="1378821225">
                  <w:marLeft w:val="0"/>
                  <w:marRight w:val="0"/>
                  <w:marTop w:val="0"/>
                  <w:marBottom w:val="0"/>
                  <w:divBdr>
                    <w:top w:val="none" w:sz="0" w:space="0" w:color="auto"/>
                    <w:left w:val="none" w:sz="0" w:space="0" w:color="auto"/>
                    <w:bottom w:val="none" w:sz="0" w:space="0" w:color="auto"/>
                    <w:right w:val="none" w:sz="0" w:space="0" w:color="auto"/>
                  </w:divBdr>
                </w:div>
                <w:div w:id="1960917285">
                  <w:marLeft w:val="0"/>
                  <w:marRight w:val="0"/>
                  <w:marTop w:val="0"/>
                  <w:marBottom w:val="0"/>
                  <w:divBdr>
                    <w:top w:val="none" w:sz="0" w:space="0" w:color="auto"/>
                    <w:left w:val="none" w:sz="0" w:space="0" w:color="auto"/>
                    <w:bottom w:val="none" w:sz="0" w:space="0" w:color="auto"/>
                    <w:right w:val="none" w:sz="0" w:space="0" w:color="auto"/>
                  </w:divBdr>
                </w:div>
                <w:div w:id="1219703279">
                  <w:marLeft w:val="0"/>
                  <w:marRight w:val="0"/>
                  <w:marTop w:val="0"/>
                  <w:marBottom w:val="0"/>
                  <w:divBdr>
                    <w:top w:val="none" w:sz="0" w:space="0" w:color="auto"/>
                    <w:left w:val="none" w:sz="0" w:space="0" w:color="auto"/>
                    <w:bottom w:val="none" w:sz="0" w:space="0" w:color="auto"/>
                    <w:right w:val="none" w:sz="0" w:space="0" w:color="auto"/>
                  </w:divBdr>
                </w:div>
                <w:div w:id="1194266296">
                  <w:marLeft w:val="0"/>
                  <w:marRight w:val="0"/>
                  <w:marTop w:val="0"/>
                  <w:marBottom w:val="0"/>
                  <w:divBdr>
                    <w:top w:val="none" w:sz="0" w:space="0" w:color="auto"/>
                    <w:left w:val="none" w:sz="0" w:space="0" w:color="auto"/>
                    <w:bottom w:val="none" w:sz="0" w:space="0" w:color="auto"/>
                    <w:right w:val="none" w:sz="0" w:space="0" w:color="auto"/>
                  </w:divBdr>
                </w:div>
                <w:div w:id="1113672447">
                  <w:marLeft w:val="0"/>
                  <w:marRight w:val="0"/>
                  <w:marTop w:val="0"/>
                  <w:marBottom w:val="0"/>
                  <w:divBdr>
                    <w:top w:val="none" w:sz="0" w:space="0" w:color="auto"/>
                    <w:left w:val="none" w:sz="0" w:space="0" w:color="auto"/>
                    <w:bottom w:val="none" w:sz="0" w:space="0" w:color="auto"/>
                    <w:right w:val="none" w:sz="0" w:space="0" w:color="auto"/>
                  </w:divBdr>
                </w:div>
                <w:div w:id="891384016">
                  <w:marLeft w:val="0"/>
                  <w:marRight w:val="0"/>
                  <w:marTop w:val="0"/>
                  <w:marBottom w:val="0"/>
                  <w:divBdr>
                    <w:top w:val="none" w:sz="0" w:space="0" w:color="auto"/>
                    <w:left w:val="none" w:sz="0" w:space="0" w:color="auto"/>
                    <w:bottom w:val="none" w:sz="0" w:space="0" w:color="auto"/>
                    <w:right w:val="none" w:sz="0" w:space="0" w:color="auto"/>
                  </w:divBdr>
                </w:div>
                <w:div w:id="264732378">
                  <w:marLeft w:val="0"/>
                  <w:marRight w:val="0"/>
                  <w:marTop w:val="0"/>
                  <w:marBottom w:val="0"/>
                  <w:divBdr>
                    <w:top w:val="none" w:sz="0" w:space="0" w:color="auto"/>
                    <w:left w:val="none" w:sz="0" w:space="0" w:color="auto"/>
                    <w:bottom w:val="none" w:sz="0" w:space="0" w:color="auto"/>
                    <w:right w:val="none" w:sz="0" w:space="0" w:color="auto"/>
                  </w:divBdr>
                </w:div>
                <w:div w:id="610019480">
                  <w:marLeft w:val="0"/>
                  <w:marRight w:val="0"/>
                  <w:marTop w:val="0"/>
                  <w:marBottom w:val="0"/>
                  <w:divBdr>
                    <w:top w:val="none" w:sz="0" w:space="0" w:color="auto"/>
                    <w:left w:val="none" w:sz="0" w:space="0" w:color="auto"/>
                    <w:bottom w:val="none" w:sz="0" w:space="0" w:color="auto"/>
                    <w:right w:val="none" w:sz="0" w:space="0" w:color="auto"/>
                  </w:divBdr>
                </w:div>
                <w:div w:id="1946184379">
                  <w:marLeft w:val="0"/>
                  <w:marRight w:val="0"/>
                  <w:marTop w:val="0"/>
                  <w:marBottom w:val="0"/>
                  <w:divBdr>
                    <w:top w:val="none" w:sz="0" w:space="0" w:color="auto"/>
                    <w:left w:val="none" w:sz="0" w:space="0" w:color="auto"/>
                    <w:bottom w:val="none" w:sz="0" w:space="0" w:color="auto"/>
                    <w:right w:val="none" w:sz="0" w:space="0" w:color="auto"/>
                  </w:divBdr>
                </w:div>
                <w:div w:id="791754035">
                  <w:marLeft w:val="0"/>
                  <w:marRight w:val="0"/>
                  <w:marTop w:val="0"/>
                  <w:marBottom w:val="0"/>
                  <w:divBdr>
                    <w:top w:val="none" w:sz="0" w:space="0" w:color="auto"/>
                    <w:left w:val="none" w:sz="0" w:space="0" w:color="auto"/>
                    <w:bottom w:val="none" w:sz="0" w:space="0" w:color="auto"/>
                    <w:right w:val="none" w:sz="0" w:space="0" w:color="auto"/>
                  </w:divBdr>
                </w:div>
                <w:div w:id="1833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4772">
          <w:marLeft w:val="0"/>
          <w:marRight w:val="0"/>
          <w:marTop w:val="0"/>
          <w:marBottom w:val="0"/>
          <w:divBdr>
            <w:top w:val="none" w:sz="0" w:space="0" w:color="auto"/>
            <w:left w:val="none" w:sz="0" w:space="0" w:color="auto"/>
            <w:bottom w:val="none" w:sz="0" w:space="0" w:color="auto"/>
            <w:right w:val="none" w:sz="0" w:space="0" w:color="auto"/>
          </w:divBdr>
          <w:divsChild>
            <w:div w:id="240678588">
              <w:marLeft w:val="0"/>
              <w:marRight w:val="0"/>
              <w:marTop w:val="0"/>
              <w:marBottom w:val="0"/>
              <w:divBdr>
                <w:top w:val="none" w:sz="0" w:space="0" w:color="auto"/>
                <w:left w:val="none" w:sz="0" w:space="0" w:color="auto"/>
                <w:bottom w:val="none" w:sz="0" w:space="0" w:color="auto"/>
                <w:right w:val="none" w:sz="0" w:space="0" w:color="auto"/>
              </w:divBdr>
              <w:divsChild>
                <w:div w:id="504319676">
                  <w:marLeft w:val="0"/>
                  <w:marRight w:val="0"/>
                  <w:marTop w:val="0"/>
                  <w:marBottom w:val="0"/>
                  <w:divBdr>
                    <w:top w:val="none" w:sz="0" w:space="0" w:color="auto"/>
                    <w:left w:val="none" w:sz="0" w:space="0" w:color="auto"/>
                    <w:bottom w:val="none" w:sz="0" w:space="0" w:color="auto"/>
                    <w:right w:val="none" w:sz="0" w:space="0" w:color="auto"/>
                  </w:divBdr>
                </w:div>
                <w:div w:id="783960747">
                  <w:marLeft w:val="0"/>
                  <w:marRight w:val="0"/>
                  <w:marTop w:val="0"/>
                  <w:marBottom w:val="0"/>
                  <w:divBdr>
                    <w:top w:val="none" w:sz="0" w:space="0" w:color="auto"/>
                    <w:left w:val="none" w:sz="0" w:space="0" w:color="auto"/>
                    <w:bottom w:val="none" w:sz="0" w:space="0" w:color="auto"/>
                    <w:right w:val="none" w:sz="0" w:space="0" w:color="auto"/>
                  </w:divBdr>
                </w:div>
                <w:div w:id="481583098">
                  <w:marLeft w:val="0"/>
                  <w:marRight w:val="0"/>
                  <w:marTop w:val="0"/>
                  <w:marBottom w:val="0"/>
                  <w:divBdr>
                    <w:top w:val="none" w:sz="0" w:space="0" w:color="auto"/>
                    <w:left w:val="none" w:sz="0" w:space="0" w:color="auto"/>
                    <w:bottom w:val="none" w:sz="0" w:space="0" w:color="auto"/>
                    <w:right w:val="none" w:sz="0" w:space="0" w:color="auto"/>
                  </w:divBdr>
                </w:div>
                <w:div w:id="712771430">
                  <w:marLeft w:val="0"/>
                  <w:marRight w:val="0"/>
                  <w:marTop w:val="0"/>
                  <w:marBottom w:val="0"/>
                  <w:divBdr>
                    <w:top w:val="none" w:sz="0" w:space="0" w:color="auto"/>
                    <w:left w:val="none" w:sz="0" w:space="0" w:color="auto"/>
                    <w:bottom w:val="none" w:sz="0" w:space="0" w:color="auto"/>
                    <w:right w:val="none" w:sz="0" w:space="0" w:color="auto"/>
                  </w:divBdr>
                </w:div>
                <w:div w:id="1685395639">
                  <w:marLeft w:val="0"/>
                  <w:marRight w:val="0"/>
                  <w:marTop w:val="0"/>
                  <w:marBottom w:val="0"/>
                  <w:divBdr>
                    <w:top w:val="none" w:sz="0" w:space="0" w:color="auto"/>
                    <w:left w:val="none" w:sz="0" w:space="0" w:color="auto"/>
                    <w:bottom w:val="none" w:sz="0" w:space="0" w:color="auto"/>
                    <w:right w:val="none" w:sz="0" w:space="0" w:color="auto"/>
                  </w:divBdr>
                </w:div>
                <w:div w:id="1023481256">
                  <w:marLeft w:val="0"/>
                  <w:marRight w:val="0"/>
                  <w:marTop w:val="0"/>
                  <w:marBottom w:val="0"/>
                  <w:divBdr>
                    <w:top w:val="none" w:sz="0" w:space="0" w:color="auto"/>
                    <w:left w:val="none" w:sz="0" w:space="0" w:color="auto"/>
                    <w:bottom w:val="none" w:sz="0" w:space="0" w:color="auto"/>
                    <w:right w:val="none" w:sz="0" w:space="0" w:color="auto"/>
                  </w:divBdr>
                </w:div>
                <w:div w:id="1689792159">
                  <w:marLeft w:val="0"/>
                  <w:marRight w:val="0"/>
                  <w:marTop w:val="0"/>
                  <w:marBottom w:val="0"/>
                  <w:divBdr>
                    <w:top w:val="none" w:sz="0" w:space="0" w:color="auto"/>
                    <w:left w:val="none" w:sz="0" w:space="0" w:color="auto"/>
                    <w:bottom w:val="none" w:sz="0" w:space="0" w:color="auto"/>
                    <w:right w:val="none" w:sz="0" w:space="0" w:color="auto"/>
                  </w:divBdr>
                </w:div>
                <w:div w:id="480738324">
                  <w:marLeft w:val="0"/>
                  <w:marRight w:val="0"/>
                  <w:marTop w:val="0"/>
                  <w:marBottom w:val="0"/>
                  <w:divBdr>
                    <w:top w:val="none" w:sz="0" w:space="0" w:color="auto"/>
                    <w:left w:val="none" w:sz="0" w:space="0" w:color="auto"/>
                    <w:bottom w:val="none" w:sz="0" w:space="0" w:color="auto"/>
                    <w:right w:val="none" w:sz="0" w:space="0" w:color="auto"/>
                  </w:divBdr>
                </w:div>
                <w:div w:id="727341370">
                  <w:marLeft w:val="0"/>
                  <w:marRight w:val="0"/>
                  <w:marTop w:val="0"/>
                  <w:marBottom w:val="0"/>
                  <w:divBdr>
                    <w:top w:val="none" w:sz="0" w:space="0" w:color="auto"/>
                    <w:left w:val="none" w:sz="0" w:space="0" w:color="auto"/>
                    <w:bottom w:val="none" w:sz="0" w:space="0" w:color="auto"/>
                    <w:right w:val="none" w:sz="0" w:space="0" w:color="auto"/>
                  </w:divBdr>
                </w:div>
                <w:div w:id="558170657">
                  <w:marLeft w:val="0"/>
                  <w:marRight w:val="0"/>
                  <w:marTop w:val="0"/>
                  <w:marBottom w:val="0"/>
                  <w:divBdr>
                    <w:top w:val="none" w:sz="0" w:space="0" w:color="auto"/>
                    <w:left w:val="none" w:sz="0" w:space="0" w:color="auto"/>
                    <w:bottom w:val="none" w:sz="0" w:space="0" w:color="auto"/>
                    <w:right w:val="none" w:sz="0" w:space="0" w:color="auto"/>
                  </w:divBdr>
                </w:div>
                <w:div w:id="577058829">
                  <w:marLeft w:val="0"/>
                  <w:marRight w:val="0"/>
                  <w:marTop w:val="0"/>
                  <w:marBottom w:val="0"/>
                  <w:divBdr>
                    <w:top w:val="none" w:sz="0" w:space="0" w:color="auto"/>
                    <w:left w:val="none" w:sz="0" w:space="0" w:color="auto"/>
                    <w:bottom w:val="none" w:sz="0" w:space="0" w:color="auto"/>
                    <w:right w:val="none" w:sz="0" w:space="0" w:color="auto"/>
                  </w:divBdr>
                </w:div>
                <w:div w:id="1930307371">
                  <w:marLeft w:val="0"/>
                  <w:marRight w:val="0"/>
                  <w:marTop w:val="0"/>
                  <w:marBottom w:val="0"/>
                  <w:divBdr>
                    <w:top w:val="none" w:sz="0" w:space="0" w:color="auto"/>
                    <w:left w:val="none" w:sz="0" w:space="0" w:color="auto"/>
                    <w:bottom w:val="none" w:sz="0" w:space="0" w:color="auto"/>
                    <w:right w:val="none" w:sz="0" w:space="0" w:color="auto"/>
                  </w:divBdr>
                </w:div>
                <w:div w:id="1093404007">
                  <w:marLeft w:val="0"/>
                  <w:marRight w:val="0"/>
                  <w:marTop w:val="0"/>
                  <w:marBottom w:val="0"/>
                  <w:divBdr>
                    <w:top w:val="none" w:sz="0" w:space="0" w:color="auto"/>
                    <w:left w:val="none" w:sz="0" w:space="0" w:color="auto"/>
                    <w:bottom w:val="none" w:sz="0" w:space="0" w:color="auto"/>
                    <w:right w:val="none" w:sz="0" w:space="0" w:color="auto"/>
                  </w:divBdr>
                </w:div>
                <w:div w:id="1110658995">
                  <w:marLeft w:val="0"/>
                  <w:marRight w:val="0"/>
                  <w:marTop w:val="0"/>
                  <w:marBottom w:val="0"/>
                  <w:divBdr>
                    <w:top w:val="none" w:sz="0" w:space="0" w:color="auto"/>
                    <w:left w:val="none" w:sz="0" w:space="0" w:color="auto"/>
                    <w:bottom w:val="none" w:sz="0" w:space="0" w:color="auto"/>
                    <w:right w:val="none" w:sz="0" w:space="0" w:color="auto"/>
                  </w:divBdr>
                </w:div>
                <w:div w:id="928975146">
                  <w:marLeft w:val="0"/>
                  <w:marRight w:val="0"/>
                  <w:marTop w:val="0"/>
                  <w:marBottom w:val="0"/>
                  <w:divBdr>
                    <w:top w:val="none" w:sz="0" w:space="0" w:color="auto"/>
                    <w:left w:val="none" w:sz="0" w:space="0" w:color="auto"/>
                    <w:bottom w:val="none" w:sz="0" w:space="0" w:color="auto"/>
                    <w:right w:val="none" w:sz="0" w:space="0" w:color="auto"/>
                  </w:divBdr>
                </w:div>
                <w:div w:id="180247569">
                  <w:marLeft w:val="0"/>
                  <w:marRight w:val="0"/>
                  <w:marTop w:val="0"/>
                  <w:marBottom w:val="0"/>
                  <w:divBdr>
                    <w:top w:val="none" w:sz="0" w:space="0" w:color="auto"/>
                    <w:left w:val="none" w:sz="0" w:space="0" w:color="auto"/>
                    <w:bottom w:val="none" w:sz="0" w:space="0" w:color="auto"/>
                    <w:right w:val="none" w:sz="0" w:space="0" w:color="auto"/>
                  </w:divBdr>
                </w:div>
                <w:div w:id="661323968">
                  <w:marLeft w:val="0"/>
                  <w:marRight w:val="0"/>
                  <w:marTop w:val="0"/>
                  <w:marBottom w:val="0"/>
                  <w:divBdr>
                    <w:top w:val="none" w:sz="0" w:space="0" w:color="auto"/>
                    <w:left w:val="none" w:sz="0" w:space="0" w:color="auto"/>
                    <w:bottom w:val="none" w:sz="0" w:space="0" w:color="auto"/>
                    <w:right w:val="none" w:sz="0" w:space="0" w:color="auto"/>
                  </w:divBdr>
                </w:div>
                <w:div w:id="1270893434">
                  <w:marLeft w:val="0"/>
                  <w:marRight w:val="0"/>
                  <w:marTop w:val="0"/>
                  <w:marBottom w:val="0"/>
                  <w:divBdr>
                    <w:top w:val="none" w:sz="0" w:space="0" w:color="auto"/>
                    <w:left w:val="none" w:sz="0" w:space="0" w:color="auto"/>
                    <w:bottom w:val="none" w:sz="0" w:space="0" w:color="auto"/>
                    <w:right w:val="none" w:sz="0" w:space="0" w:color="auto"/>
                  </w:divBdr>
                </w:div>
                <w:div w:id="921984252">
                  <w:marLeft w:val="0"/>
                  <w:marRight w:val="0"/>
                  <w:marTop w:val="0"/>
                  <w:marBottom w:val="0"/>
                  <w:divBdr>
                    <w:top w:val="none" w:sz="0" w:space="0" w:color="auto"/>
                    <w:left w:val="none" w:sz="0" w:space="0" w:color="auto"/>
                    <w:bottom w:val="none" w:sz="0" w:space="0" w:color="auto"/>
                    <w:right w:val="none" w:sz="0" w:space="0" w:color="auto"/>
                  </w:divBdr>
                </w:div>
                <w:div w:id="1637950491">
                  <w:marLeft w:val="0"/>
                  <w:marRight w:val="0"/>
                  <w:marTop w:val="0"/>
                  <w:marBottom w:val="0"/>
                  <w:divBdr>
                    <w:top w:val="none" w:sz="0" w:space="0" w:color="auto"/>
                    <w:left w:val="none" w:sz="0" w:space="0" w:color="auto"/>
                    <w:bottom w:val="none" w:sz="0" w:space="0" w:color="auto"/>
                    <w:right w:val="none" w:sz="0" w:space="0" w:color="auto"/>
                  </w:divBdr>
                </w:div>
                <w:div w:id="1025709403">
                  <w:marLeft w:val="0"/>
                  <w:marRight w:val="0"/>
                  <w:marTop w:val="0"/>
                  <w:marBottom w:val="0"/>
                  <w:divBdr>
                    <w:top w:val="none" w:sz="0" w:space="0" w:color="auto"/>
                    <w:left w:val="none" w:sz="0" w:space="0" w:color="auto"/>
                    <w:bottom w:val="none" w:sz="0" w:space="0" w:color="auto"/>
                    <w:right w:val="none" w:sz="0" w:space="0" w:color="auto"/>
                  </w:divBdr>
                </w:div>
                <w:div w:id="1689716144">
                  <w:marLeft w:val="0"/>
                  <w:marRight w:val="0"/>
                  <w:marTop w:val="0"/>
                  <w:marBottom w:val="0"/>
                  <w:divBdr>
                    <w:top w:val="none" w:sz="0" w:space="0" w:color="auto"/>
                    <w:left w:val="none" w:sz="0" w:space="0" w:color="auto"/>
                    <w:bottom w:val="none" w:sz="0" w:space="0" w:color="auto"/>
                    <w:right w:val="none" w:sz="0" w:space="0" w:color="auto"/>
                  </w:divBdr>
                </w:div>
                <w:div w:id="816645953">
                  <w:marLeft w:val="0"/>
                  <w:marRight w:val="0"/>
                  <w:marTop w:val="0"/>
                  <w:marBottom w:val="0"/>
                  <w:divBdr>
                    <w:top w:val="none" w:sz="0" w:space="0" w:color="auto"/>
                    <w:left w:val="none" w:sz="0" w:space="0" w:color="auto"/>
                    <w:bottom w:val="none" w:sz="0" w:space="0" w:color="auto"/>
                    <w:right w:val="none" w:sz="0" w:space="0" w:color="auto"/>
                  </w:divBdr>
                </w:div>
                <w:div w:id="1161239970">
                  <w:marLeft w:val="0"/>
                  <w:marRight w:val="0"/>
                  <w:marTop w:val="0"/>
                  <w:marBottom w:val="0"/>
                  <w:divBdr>
                    <w:top w:val="none" w:sz="0" w:space="0" w:color="auto"/>
                    <w:left w:val="none" w:sz="0" w:space="0" w:color="auto"/>
                    <w:bottom w:val="none" w:sz="0" w:space="0" w:color="auto"/>
                    <w:right w:val="none" w:sz="0" w:space="0" w:color="auto"/>
                  </w:divBdr>
                </w:div>
                <w:div w:id="1342857543">
                  <w:marLeft w:val="0"/>
                  <w:marRight w:val="0"/>
                  <w:marTop w:val="0"/>
                  <w:marBottom w:val="0"/>
                  <w:divBdr>
                    <w:top w:val="none" w:sz="0" w:space="0" w:color="auto"/>
                    <w:left w:val="none" w:sz="0" w:space="0" w:color="auto"/>
                    <w:bottom w:val="none" w:sz="0" w:space="0" w:color="auto"/>
                    <w:right w:val="none" w:sz="0" w:space="0" w:color="auto"/>
                  </w:divBdr>
                </w:div>
                <w:div w:id="220756929">
                  <w:marLeft w:val="0"/>
                  <w:marRight w:val="0"/>
                  <w:marTop w:val="0"/>
                  <w:marBottom w:val="0"/>
                  <w:divBdr>
                    <w:top w:val="none" w:sz="0" w:space="0" w:color="auto"/>
                    <w:left w:val="none" w:sz="0" w:space="0" w:color="auto"/>
                    <w:bottom w:val="none" w:sz="0" w:space="0" w:color="auto"/>
                    <w:right w:val="none" w:sz="0" w:space="0" w:color="auto"/>
                  </w:divBdr>
                </w:div>
                <w:div w:id="1246036691">
                  <w:marLeft w:val="0"/>
                  <w:marRight w:val="0"/>
                  <w:marTop w:val="0"/>
                  <w:marBottom w:val="0"/>
                  <w:divBdr>
                    <w:top w:val="none" w:sz="0" w:space="0" w:color="auto"/>
                    <w:left w:val="none" w:sz="0" w:space="0" w:color="auto"/>
                    <w:bottom w:val="none" w:sz="0" w:space="0" w:color="auto"/>
                    <w:right w:val="none" w:sz="0" w:space="0" w:color="auto"/>
                  </w:divBdr>
                </w:div>
                <w:div w:id="1901594547">
                  <w:marLeft w:val="0"/>
                  <w:marRight w:val="0"/>
                  <w:marTop w:val="0"/>
                  <w:marBottom w:val="0"/>
                  <w:divBdr>
                    <w:top w:val="none" w:sz="0" w:space="0" w:color="auto"/>
                    <w:left w:val="none" w:sz="0" w:space="0" w:color="auto"/>
                    <w:bottom w:val="none" w:sz="0" w:space="0" w:color="auto"/>
                    <w:right w:val="none" w:sz="0" w:space="0" w:color="auto"/>
                  </w:divBdr>
                </w:div>
                <w:div w:id="1930847888">
                  <w:marLeft w:val="0"/>
                  <w:marRight w:val="0"/>
                  <w:marTop w:val="0"/>
                  <w:marBottom w:val="0"/>
                  <w:divBdr>
                    <w:top w:val="none" w:sz="0" w:space="0" w:color="auto"/>
                    <w:left w:val="none" w:sz="0" w:space="0" w:color="auto"/>
                    <w:bottom w:val="none" w:sz="0" w:space="0" w:color="auto"/>
                    <w:right w:val="none" w:sz="0" w:space="0" w:color="auto"/>
                  </w:divBdr>
                </w:div>
                <w:div w:id="1027412262">
                  <w:marLeft w:val="0"/>
                  <w:marRight w:val="0"/>
                  <w:marTop w:val="0"/>
                  <w:marBottom w:val="0"/>
                  <w:divBdr>
                    <w:top w:val="none" w:sz="0" w:space="0" w:color="auto"/>
                    <w:left w:val="none" w:sz="0" w:space="0" w:color="auto"/>
                    <w:bottom w:val="none" w:sz="0" w:space="0" w:color="auto"/>
                    <w:right w:val="none" w:sz="0" w:space="0" w:color="auto"/>
                  </w:divBdr>
                </w:div>
                <w:div w:id="2046177932">
                  <w:marLeft w:val="0"/>
                  <w:marRight w:val="0"/>
                  <w:marTop w:val="0"/>
                  <w:marBottom w:val="0"/>
                  <w:divBdr>
                    <w:top w:val="none" w:sz="0" w:space="0" w:color="auto"/>
                    <w:left w:val="none" w:sz="0" w:space="0" w:color="auto"/>
                    <w:bottom w:val="none" w:sz="0" w:space="0" w:color="auto"/>
                    <w:right w:val="none" w:sz="0" w:space="0" w:color="auto"/>
                  </w:divBdr>
                </w:div>
                <w:div w:id="847521278">
                  <w:marLeft w:val="0"/>
                  <w:marRight w:val="0"/>
                  <w:marTop w:val="0"/>
                  <w:marBottom w:val="0"/>
                  <w:divBdr>
                    <w:top w:val="none" w:sz="0" w:space="0" w:color="auto"/>
                    <w:left w:val="none" w:sz="0" w:space="0" w:color="auto"/>
                    <w:bottom w:val="none" w:sz="0" w:space="0" w:color="auto"/>
                    <w:right w:val="none" w:sz="0" w:space="0" w:color="auto"/>
                  </w:divBdr>
                </w:div>
                <w:div w:id="106198043">
                  <w:marLeft w:val="0"/>
                  <w:marRight w:val="0"/>
                  <w:marTop w:val="0"/>
                  <w:marBottom w:val="0"/>
                  <w:divBdr>
                    <w:top w:val="none" w:sz="0" w:space="0" w:color="auto"/>
                    <w:left w:val="none" w:sz="0" w:space="0" w:color="auto"/>
                    <w:bottom w:val="none" w:sz="0" w:space="0" w:color="auto"/>
                    <w:right w:val="none" w:sz="0" w:space="0" w:color="auto"/>
                  </w:divBdr>
                </w:div>
                <w:div w:id="1267735386">
                  <w:marLeft w:val="0"/>
                  <w:marRight w:val="0"/>
                  <w:marTop w:val="0"/>
                  <w:marBottom w:val="0"/>
                  <w:divBdr>
                    <w:top w:val="none" w:sz="0" w:space="0" w:color="auto"/>
                    <w:left w:val="none" w:sz="0" w:space="0" w:color="auto"/>
                    <w:bottom w:val="none" w:sz="0" w:space="0" w:color="auto"/>
                    <w:right w:val="none" w:sz="0" w:space="0" w:color="auto"/>
                  </w:divBdr>
                </w:div>
                <w:div w:id="1665814153">
                  <w:marLeft w:val="0"/>
                  <w:marRight w:val="0"/>
                  <w:marTop w:val="0"/>
                  <w:marBottom w:val="0"/>
                  <w:divBdr>
                    <w:top w:val="none" w:sz="0" w:space="0" w:color="auto"/>
                    <w:left w:val="none" w:sz="0" w:space="0" w:color="auto"/>
                    <w:bottom w:val="none" w:sz="0" w:space="0" w:color="auto"/>
                    <w:right w:val="none" w:sz="0" w:space="0" w:color="auto"/>
                  </w:divBdr>
                </w:div>
                <w:div w:id="234780342">
                  <w:marLeft w:val="0"/>
                  <w:marRight w:val="0"/>
                  <w:marTop w:val="0"/>
                  <w:marBottom w:val="0"/>
                  <w:divBdr>
                    <w:top w:val="none" w:sz="0" w:space="0" w:color="auto"/>
                    <w:left w:val="none" w:sz="0" w:space="0" w:color="auto"/>
                    <w:bottom w:val="none" w:sz="0" w:space="0" w:color="auto"/>
                    <w:right w:val="none" w:sz="0" w:space="0" w:color="auto"/>
                  </w:divBdr>
                </w:div>
                <w:div w:id="1552689526">
                  <w:marLeft w:val="0"/>
                  <w:marRight w:val="0"/>
                  <w:marTop w:val="0"/>
                  <w:marBottom w:val="0"/>
                  <w:divBdr>
                    <w:top w:val="none" w:sz="0" w:space="0" w:color="auto"/>
                    <w:left w:val="none" w:sz="0" w:space="0" w:color="auto"/>
                    <w:bottom w:val="none" w:sz="0" w:space="0" w:color="auto"/>
                    <w:right w:val="none" w:sz="0" w:space="0" w:color="auto"/>
                  </w:divBdr>
                </w:div>
                <w:div w:id="946472155">
                  <w:marLeft w:val="0"/>
                  <w:marRight w:val="0"/>
                  <w:marTop w:val="0"/>
                  <w:marBottom w:val="0"/>
                  <w:divBdr>
                    <w:top w:val="none" w:sz="0" w:space="0" w:color="auto"/>
                    <w:left w:val="none" w:sz="0" w:space="0" w:color="auto"/>
                    <w:bottom w:val="none" w:sz="0" w:space="0" w:color="auto"/>
                    <w:right w:val="none" w:sz="0" w:space="0" w:color="auto"/>
                  </w:divBdr>
                </w:div>
                <w:div w:id="1598513499">
                  <w:marLeft w:val="0"/>
                  <w:marRight w:val="0"/>
                  <w:marTop w:val="0"/>
                  <w:marBottom w:val="0"/>
                  <w:divBdr>
                    <w:top w:val="none" w:sz="0" w:space="0" w:color="auto"/>
                    <w:left w:val="none" w:sz="0" w:space="0" w:color="auto"/>
                    <w:bottom w:val="none" w:sz="0" w:space="0" w:color="auto"/>
                    <w:right w:val="none" w:sz="0" w:space="0" w:color="auto"/>
                  </w:divBdr>
                </w:div>
                <w:div w:id="1991056852">
                  <w:marLeft w:val="0"/>
                  <w:marRight w:val="0"/>
                  <w:marTop w:val="0"/>
                  <w:marBottom w:val="0"/>
                  <w:divBdr>
                    <w:top w:val="none" w:sz="0" w:space="0" w:color="auto"/>
                    <w:left w:val="none" w:sz="0" w:space="0" w:color="auto"/>
                    <w:bottom w:val="none" w:sz="0" w:space="0" w:color="auto"/>
                    <w:right w:val="none" w:sz="0" w:space="0" w:color="auto"/>
                  </w:divBdr>
                </w:div>
                <w:div w:id="1747409907">
                  <w:marLeft w:val="0"/>
                  <w:marRight w:val="0"/>
                  <w:marTop w:val="0"/>
                  <w:marBottom w:val="0"/>
                  <w:divBdr>
                    <w:top w:val="none" w:sz="0" w:space="0" w:color="auto"/>
                    <w:left w:val="none" w:sz="0" w:space="0" w:color="auto"/>
                    <w:bottom w:val="none" w:sz="0" w:space="0" w:color="auto"/>
                    <w:right w:val="none" w:sz="0" w:space="0" w:color="auto"/>
                  </w:divBdr>
                </w:div>
                <w:div w:id="677732703">
                  <w:marLeft w:val="0"/>
                  <w:marRight w:val="0"/>
                  <w:marTop w:val="0"/>
                  <w:marBottom w:val="0"/>
                  <w:divBdr>
                    <w:top w:val="none" w:sz="0" w:space="0" w:color="auto"/>
                    <w:left w:val="none" w:sz="0" w:space="0" w:color="auto"/>
                    <w:bottom w:val="none" w:sz="0" w:space="0" w:color="auto"/>
                    <w:right w:val="none" w:sz="0" w:space="0" w:color="auto"/>
                  </w:divBdr>
                </w:div>
                <w:div w:id="461971509">
                  <w:marLeft w:val="0"/>
                  <w:marRight w:val="0"/>
                  <w:marTop w:val="0"/>
                  <w:marBottom w:val="0"/>
                  <w:divBdr>
                    <w:top w:val="none" w:sz="0" w:space="0" w:color="auto"/>
                    <w:left w:val="none" w:sz="0" w:space="0" w:color="auto"/>
                    <w:bottom w:val="none" w:sz="0" w:space="0" w:color="auto"/>
                    <w:right w:val="none" w:sz="0" w:space="0" w:color="auto"/>
                  </w:divBdr>
                </w:div>
                <w:div w:id="501508460">
                  <w:marLeft w:val="0"/>
                  <w:marRight w:val="0"/>
                  <w:marTop w:val="0"/>
                  <w:marBottom w:val="0"/>
                  <w:divBdr>
                    <w:top w:val="none" w:sz="0" w:space="0" w:color="auto"/>
                    <w:left w:val="none" w:sz="0" w:space="0" w:color="auto"/>
                    <w:bottom w:val="none" w:sz="0" w:space="0" w:color="auto"/>
                    <w:right w:val="none" w:sz="0" w:space="0" w:color="auto"/>
                  </w:divBdr>
                </w:div>
                <w:div w:id="1925801210">
                  <w:marLeft w:val="0"/>
                  <w:marRight w:val="0"/>
                  <w:marTop w:val="0"/>
                  <w:marBottom w:val="0"/>
                  <w:divBdr>
                    <w:top w:val="none" w:sz="0" w:space="0" w:color="auto"/>
                    <w:left w:val="none" w:sz="0" w:space="0" w:color="auto"/>
                    <w:bottom w:val="none" w:sz="0" w:space="0" w:color="auto"/>
                    <w:right w:val="none" w:sz="0" w:space="0" w:color="auto"/>
                  </w:divBdr>
                </w:div>
                <w:div w:id="12654114">
                  <w:marLeft w:val="0"/>
                  <w:marRight w:val="0"/>
                  <w:marTop w:val="0"/>
                  <w:marBottom w:val="0"/>
                  <w:divBdr>
                    <w:top w:val="none" w:sz="0" w:space="0" w:color="auto"/>
                    <w:left w:val="none" w:sz="0" w:space="0" w:color="auto"/>
                    <w:bottom w:val="none" w:sz="0" w:space="0" w:color="auto"/>
                    <w:right w:val="none" w:sz="0" w:space="0" w:color="auto"/>
                  </w:divBdr>
                </w:div>
                <w:div w:id="757825319">
                  <w:marLeft w:val="0"/>
                  <w:marRight w:val="0"/>
                  <w:marTop w:val="0"/>
                  <w:marBottom w:val="0"/>
                  <w:divBdr>
                    <w:top w:val="none" w:sz="0" w:space="0" w:color="auto"/>
                    <w:left w:val="none" w:sz="0" w:space="0" w:color="auto"/>
                    <w:bottom w:val="none" w:sz="0" w:space="0" w:color="auto"/>
                    <w:right w:val="none" w:sz="0" w:space="0" w:color="auto"/>
                  </w:divBdr>
                </w:div>
                <w:div w:id="688262657">
                  <w:marLeft w:val="0"/>
                  <w:marRight w:val="0"/>
                  <w:marTop w:val="0"/>
                  <w:marBottom w:val="0"/>
                  <w:divBdr>
                    <w:top w:val="none" w:sz="0" w:space="0" w:color="auto"/>
                    <w:left w:val="none" w:sz="0" w:space="0" w:color="auto"/>
                    <w:bottom w:val="none" w:sz="0" w:space="0" w:color="auto"/>
                    <w:right w:val="none" w:sz="0" w:space="0" w:color="auto"/>
                  </w:divBdr>
                </w:div>
                <w:div w:id="1269848297">
                  <w:marLeft w:val="0"/>
                  <w:marRight w:val="0"/>
                  <w:marTop w:val="0"/>
                  <w:marBottom w:val="0"/>
                  <w:divBdr>
                    <w:top w:val="none" w:sz="0" w:space="0" w:color="auto"/>
                    <w:left w:val="none" w:sz="0" w:space="0" w:color="auto"/>
                    <w:bottom w:val="none" w:sz="0" w:space="0" w:color="auto"/>
                    <w:right w:val="none" w:sz="0" w:space="0" w:color="auto"/>
                  </w:divBdr>
                </w:div>
                <w:div w:id="2131044116">
                  <w:marLeft w:val="0"/>
                  <w:marRight w:val="0"/>
                  <w:marTop w:val="0"/>
                  <w:marBottom w:val="0"/>
                  <w:divBdr>
                    <w:top w:val="none" w:sz="0" w:space="0" w:color="auto"/>
                    <w:left w:val="none" w:sz="0" w:space="0" w:color="auto"/>
                    <w:bottom w:val="none" w:sz="0" w:space="0" w:color="auto"/>
                    <w:right w:val="none" w:sz="0" w:space="0" w:color="auto"/>
                  </w:divBdr>
                </w:div>
                <w:div w:id="1015767599">
                  <w:marLeft w:val="0"/>
                  <w:marRight w:val="0"/>
                  <w:marTop w:val="0"/>
                  <w:marBottom w:val="0"/>
                  <w:divBdr>
                    <w:top w:val="none" w:sz="0" w:space="0" w:color="auto"/>
                    <w:left w:val="none" w:sz="0" w:space="0" w:color="auto"/>
                    <w:bottom w:val="none" w:sz="0" w:space="0" w:color="auto"/>
                    <w:right w:val="none" w:sz="0" w:space="0" w:color="auto"/>
                  </w:divBdr>
                </w:div>
                <w:div w:id="1210992300">
                  <w:marLeft w:val="0"/>
                  <w:marRight w:val="0"/>
                  <w:marTop w:val="0"/>
                  <w:marBottom w:val="0"/>
                  <w:divBdr>
                    <w:top w:val="none" w:sz="0" w:space="0" w:color="auto"/>
                    <w:left w:val="none" w:sz="0" w:space="0" w:color="auto"/>
                    <w:bottom w:val="none" w:sz="0" w:space="0" w:color="auto"/>
                    <w:right w:val="none" w:sz="0" w:space="0" w:color="auto"/>
                  </w:divBdr>
                </w:div>
                <w:div w:id="1154032784">
                  <w:marLeft w:val="0"/>
                  <w:marRight w:val="0"/>
                  <w:marTop w:val="0"/>
                  <w:marBottom w:val="0"/>
                  <w:divBdr>
                    <w:top w:val="none" w:sz="0" w:space="0" w:color="auto"/>
                    <w:left w:val="none" w:sz="0" w:space="0" w:color="auto"/>
                    <w:bottom w:val="none" w:sz="0" w:space="0" w:color="auto"/>
                    <w:right w:val="none" w:sz="0" w:space="0" w:color="auto"/>
                  </w:divBdr>
                </w:div>
                <w:div w:id="7120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704">
          <w:marLeft w:val="0"/>
          <w:marRight w:val="0"/>
          <w:marTop w:val="0"/>
          <w:marBottom w:val="0"/>
          <w:divBdr>
            <w:top w:val="none" w:sz="0" w:space="0" w:color="auto"/>
            <w:left w:val="none" w:sz="0" w:space="0" w:color="auto"/>
            <w:bottom w:val="none" w:sz="0" w:space="0" w:color="auto"/>
            <w:right w:val="none" w:sz="0" w:space="0" w:color="auto"/>
          </w:divBdr>
          <w:divsChild>
            <w:div w:id="754133569">
              <w:marLeft w:val="0"/>
              <w:marRight w:val="0"/>
              <w:marTop w:val="0"/>
              <w:marBottom w:val="0"/>
              <w:divBdr>
                <w:top w:val="none" w:sz="0" w:space="0" w:color="auto"/>
                <w:left w:val="none" w:sz="0" w:space="0" w:color="auto"/>
                <w:bottom w:val="none" w:sz="0" w:space="0" w:color="auto"/>
                <w:right w:val="none" w:sz="0" w:space="0" w:color="auto"/>
              </w:divBdr>
              <w:divsChild>
                <w:div w:id="164788921">
                  <w:marLeft w:val="0"/>
                  <w:marRight w:val="0"/>
                  <w:marTop w:val="0"/>
                  <w:marBottom w:val="0"/>
                  <w:divBdr>
                    <w:top w:val="none" w:sz="0" w:space="0" w:color="auto"/>
                    <w:left w:val="none" w:sz="0" w:space="0" w:color="auto"/>
                    <w:bottom w:val="none" w:sz="0" w:space="0" w:color="auto"/>
                    <w:right w:val="none" w:sz="0" w:space="0" w:color="auto"/>
                  </w:divBdr>
                </w:div>
                <w:div w:id="943272270">
                  <w:marLeft w:val="0"/>
                  <w:marRight w:val="0"/>
                  <w:marTop w:val="0"/>
                  <w:marBottom w:val="0"/>
                  <w:divBdr>
                    <w:top w:val="none" w:sz="0" w:space="0" w:color="auto"/>
                    <w:left w:val="none" w:sz="0" w:space="0" w:color="auto"/>
                    <w:bottom w:val="none" w:sz="0" w:space="0" w:color="auto"/>
                    <w:right w:val="none" w:sz="0" w:space="0" w:color="auto"/>
                  </w:divBdr>
                </w:div>
                <w:div w:id="290937130">
                  <w:marLeft w:val="0"/>
                  <w:marRight w:val="0"/>
                  <w:marTop w:val="0"/>
                  <w:marBottom w:val="0"/>
                  <w:divBdr>
                    <w:top w:val="none" w:sz="0" w:space="0" w:color="auto"/>
                    <w:left w:val="none" w:sz="0" w:space="0" w:color="auto"/>
                    <w:bottom w:val="none" w:sz="0" w:space="0" w:color="auto"/>
                    <w:right w:val="none" w:sz="0" w:space="0" w:color="auto"/>
                  </w:divBdr>
                </w:div>
                <w:div w:id="1056515255">
                  <w:marLeft w:val="0"/>
                  <w:marRight w:val="0"/>
                  <w:marTop w:val="0"/>
                  <w:marBottom w:val="0"/>
                  <w:divBdr>
                    <w:top w:val="none" w:sz="0" w:space="0" w:color="auto"/>
                    <w:left w:val="none" w:sz="0" w:space="0" w:color="auto"/>
                    <w:bottom w:val="none" w:sz="0" w:space="0" w:color="auto"/>
                    <w:right w:val="none" w:sz="0" w:space="0" w:color="auto"/>
                  </w:divBdr>
                </w:div>
                <w:div w:id="590822874">
                  <w:marLeft w:val="0"/>
                  <w:marRight w:val="0"/>
                  <w:marTop w:val="0"/>
                  <w:marBottom w:val="0"/>
                  <w:divBdr>
                    <w:top w:val="none" w:sz="0" w:space="0" w:color="auto"/>
                    <w:left w:val="none" w:sz="0" w:space="0" w:color="auto"/>
                    <w:bottom w:val="none" w:sz="0" w:space="0" w:color="auto"/>
                    <w:right w:val="none" w:sz="0" w:space="0" w:color="auto"/>
                  </w:divBdr>
                </w:div>
                <w:div w:id="1958752884">
                  <w:marLeft w:val="0"/>
                  <w:marRight w:val="0"/>
                  <w:marTop w:val="0"/>
                  <w:marBottom w:val="0"/>
                  <w:divBdr>
                    <w:top w:val="none" w:sz="0" w:space="0" w:color="auto"/>
                    <w:left w:val="none" w:sz="0" w:space="0" w:color="auto"/>
                    <w:bottom w:val="none" w:sz="0" w:space="0" w:color="auto"/>
                    <w:right w:val="none" w:sz="0" w:space="0" w:color="auto"/>
                  </w:divBdr>
                </w:div>
                <w:div w:id="661734461">
                  <w:marLeft w:val="0"/>
                  <w:marRight w:val="0"/>
                  <w:marTop w:val="0"/>
                  <w:marBottom w:val="0"/>
                  <w:divBdr>
                    <w:top w:val="none" w:sz="0" w:space="0" w:color="auto"/>
                    <w:left w:val="none" w:sz="0" w:space="0" w:color="auto"/>
                    <w:bottom w:val="none" w:sz="0" w:space="0" w:color="auto"/>
                    <w:right w:val="none" w:sz="0" w:space="0" w:color="auto"/>
                  </w:divBdr>
                </w:div>
                <w:div w:id="86730053">
                  <w:marLeft w:val="0"/>
                  <w:marRight w:val="0"/>
                  <w:marTop w:val="0"/>
                  <w:marBottom w:val="0"/>
                  <w:divBdr>
                    <w:top w:val="none" w:sz="0" w:space="0" w:color="auto"/>
                    <w:left w:val="none" w:sz="0" w:space="0" w:color="auto"/>
                    <w:bottom w:val="none" w:sz="0" w:space="0" w:color="auto"/>
                    <w:right w:val="none" w:sz="0" w:space="0" w:color="auto"/>
                  </w:divBdr>
                </w:div>
                <w:div w:id="988480836">
                  <w:marLeft w:val="0"/>
                  <w:marRight w:val="0"/>
                  <w:marTop w:val="0"/>
                  <w:marBottom w:val="0"/>
                  <w:divBdr>
                    <w:top w:val="none" w:sz="0" w:space="0" w:color="auto"/>
                    <w:left w:val="none" w:sz="0" w:space="0" w:color="auto"/>
                    <w:bottom w:val="none" w:sz="0" w:space="0" w:color="auto"/>
                    <w:right w:val="none" w:sz="0" w:space="0" w:color="auto"/>
                  </w:divBdr>
                </w:div>
                <w:div w:id="2080126369">
                  <w:marLeft w:val="0"/>
                  <w:marRight w:val="0"/>
                  <w:marTop w:val="0"/>
                  <w:marBottom w:val="0"/>
                  <w:divBdr>
                    <w:top w:val="none" w:sz="0" w:space="0" w:color="auto"/>
                    <w:left w:val="none" w:sz="0" w:space="0" w:color="auto"/>
                    <w:bottom w:val="none" w:sz="0" w:space="0" w:color="auto"/>
                    <w:right w:val="none" w:sz="0" w:space="0" w:color="auto"/>
                  </w:divBdr>
                </w:div>
                <w:div w:id="1726758606">
                  <w:marLeft w:val="0"/>
                  <w:marRight w:val="0"/>
                  <w:marTop w:val="0"/>
                  <w:marBottom w:val="0"/>
                  <w:divBdr>
                    <w:top w:val="none" w:sz="0" w:space="0" w:color="auto"/>
                    <w:left w:val="none" w:sz="0" w:space="0" w:color="auto"/>
                    <w:bottom w:val="none" w:sz="0" w:space="0" w:color="auto"/>
                    <w:right w:val="none" w:sz="0" w:space="0" w:color="auto"/>
                  </w:divBdr>
                </w:div>
                <w:div w:id="1985038679">
                  <w:marLeft w:val="0"/>
                  <w:marRight w:val="0"/>
                  <w:marTop w:val="0"/>
                  <w:marBottom w:val="0"/>
                  <w:divBdr>
                    <w:top w:val="none" w:sz="0" w:space="0" w:color="auto"/>
                    <w:left w:val="none" w:sz="0" w:space="0" w:color="auto"/>
                    <w:bottom w:val="none" w:sz="0" w:space="0" w:color="auto"/>
                    <w:right w:val="none" w:sz="0" w:space="0" w:color="auto"/>
                  </w:divBdr>
                </w:div>
                <w:div w:id="720057851">
                  <w:marLeft w:val="0"/>
                  <w:marRight w:val="0"/>
                  <w:marTop w:val="0"/>
                  <w:marBottom w:val="0"/>
                  <w:divBdr>
                    <w:top w:val="none" w:sz="0" w:space="0" w:color="auto"/>
                    <w:left w:val="none" w:sz="0" w:space="0" w:color="auto"/>
                    <w:bottom w:val="none" w:sz="0" w:space="0" w:color="auto"/>
                    <w:right w:val="none" w:sz="0" w:space="0" w:color="auto"/>
                  </w:divBdr>
                </w:div>
                <w:div w:id="2102485530">
                  <w:marLeft w:val="0"/>
                  <w:marRight w:val="0"/>
                  <w:marTop w:val="0"/>
                  <w:marBottom w:val="0"/>
                  <w:divBdr>
                    <w:top w:val="none" w:sz="0" w:space="0" w:color="auto"/>
                    <w:left w:val="none" w:sz="0" w:space="0" w:color="auto"/>
                    <w:bottom w:val="none" w:sz="0" w:space="0" w:color="auto"/>
                    <w:right w:val="none" w:sz="0" w:space="0" w:color="auto"/>
                  </w:divBdr>
                </w:div>
                <w:div w:id="805005642">
                  <w:marLeft w:val="0"/>
                  <w:marRight w:val="0"/>
                  <w:marTop w:val="0"/>
                  <w:marBottom w:val="0"/>
                  <w:divBdr>
                    <w:top w:val="none" w:sz="0" w:space="0" w:color="auto"/>
                    <w:left w:val="none" w:sz="0" w:space="0" w:color="auto"/>
                    <w:bottom w:val="none" w:sz="0" w:space="0" w:color="auto"/>
                    <w:right w:val="none" w:sz="0" w:space="0" w:color="auto"/>
                  </w:divBdr>
                </w:div>
                <w:div w:id="1642804048">
                  <w:marLeft w:val="0"/>
                  <w:marRight w:val="0"/>
                  <w:marTop w:val="0"/>
                  <w:marBottom w:val="0"/>
                  <w:divBdr>
                    <w:top w:val="none" w:sz="0" w:space="0" w:color="auto"/>
                    <w:left w:val="none" w:sz="0" w:space="0" w:color="auto"/>
                    <w:bottom w:val="none" w:sz="0" w:space="0" w:color="auto"/>
                    <w:right w:val="none" w:sz="0" w:space="0" w:color="auto"/>
                  </w:divBdr>
                </w:div>
                <w:div w:id="682366009">
                  <w:marLeft w:val="0"/>
                  <w:marRight w:val="0"/>
                  <w:marTop w:val="0"/>
                  <w:marBottom w:val="0"/>
                  <w:divBdr>
                    <w:top w:val="none" w:sz="0" w:space="0" w:color="auto"/>
                    <w:left w:val="none" w:sz="0" w:space="0" w:color="auto"/>
                    <w:bottom w:val="none" w:sz="0" w:space="0" w:color="auto"/>
                    <w:right w:val="none" w:sz="0" w:space="0" w:color="auto"/>
                  </w:divBdr>
                </w:div>
                <w:div w:id="1569463471">
                  <w:marLeft w:val="0"/>
                  <w:marRight w:val="0"/>
                  <w:marTop w:val="0"/>
                  <w:marBottom w:val="0"/>
                  <w:divBdr>
                    <w:top w:val="none" w:sz="0" w:space="0" w:color="auto"/>
                    <w:left w:val="none" w:sz="0" w:space="0" w:color="auto"/>
                    <w:bottom w:val="none" w:sz="0" w:space="0" w:color="auto"/>
                    <w:right w:val="none" w:sz="0" w:space="0" w:color="auto"/>
                  </w:divBdr>
                </w:div>
                <w:div w:id="1865094332">
                  <w:marLeft w:val="0"/>
                  <w:marRight w:val="0"/>
                  <w:marTop w:val="0"/>
                  <w:marBottom w:val="0"/>
                  <w:divBdr>
                    <w:top w:val="none" w:sz="0" w:space="0" w:color="auto"/>
                    <w:left w:val="none" w:sz="0" w:space="0" w:color="auto"/>
                    <w:bottom w:val="none" w:sz="0" w:space="0" w:color="auto"/>
                    <w:right w:val="none" w:sz="0" w:space="0" w:color="auto"/>
                  </w:divBdr>
                </w:div>
                <w:div w:id="2143845683">
                  <w:marLeft w:val="0"/>
                  <w:marRight w:val="0"/>
                  <w:marTop w:val="0"/>
                  <w:marBottom w:val="0"/>
                  <w:divBdr>
                    <w:top w:val="none" w:sz="0" w:space="0" w:color="auto"/>
                    <w:left w:val="none" w:sz="0" w:space="0" w:color="auto"/>
                    <w:bottom w:val="none" w:sz="0" w:space="0" w:color="auto"/>
                    <w:right w:val="none" w:sz="0" w:space="0" w:color="auto"/>
                  </w:divBdr>
                </w:div>
                <w:div w:id="1236433465">
                  <w:marLeft w:val="0"/>
                  <w:marRight w:val="0"/>
                  <w:marTop w:val="0"/>
                  <w:marBottom w:val="0"/>
                  <w:divBdr>
                    <w:top w:val="none" w:sz="0" w:space="0" w:color="auto"/>
                    <w:left w:val="none" w:sz="0" w:space="0" w:color="auto"/>
                    <w:bottom w:val="none" w:sz="0" w:space="0" w:color="auto"/>
                    <w:right w:val="none" w:sz="0" w:space="0" w:color="auto"/>
                  </w:divBdr>
                </w:div>
                <w:div w:id="2058970351">
                  <w:marLeft w:val="0"/>
                  <w:marRight w:val="0"/>
                  <w:marTop w:val="0"/>
                  <w:marBottom w:val="0"/>
                  <w:divBdr>
                    <w:top w:val="none" w:sz="0" w:space="0" w:color="auto"/>
                    <w:left w:val="none" w:sz="0" w:space="0" w:color="auto"/>
                    <w:bottom w:val="none" w:sz="0" w:space="0" w:color="auto"/>
                    <w:right w:val="none" w:sz="0" w:space="0" w:color="auto"/>
                  </w:divBdr>
                </w:div>
                <w:div w:id="1321037283">
                  <w:marLeft w:val="0"/>
                  <w:marRight w:val="0"/>
                  <w:marTop w:val="0"/>
                  <w:marBottom w:val="0"/>
                  <w:divBdr>
                    <w:top w:val="none" w:sz="0" w:space="0" w:color="auto"/>
                    <w:left w:val="none" w:sz="0" w:space="0" w:color="auto"/>
                    <w:bottom w:val="none" w:sz="0" w:space="0" w:color="auto"/>
                    <w:right w:val="none" w:sz="0" w:space="0" w:color="auto"/>
                  </w:divBdr>
                </w:div>
                <w:div w:id="1304116962">
                  <w:marLeft w:val="0"/>
                  <w:marRight w:val="0"/>
                  <w:marTop w:val="0"/>
                  <w:marBottom w:val="0"/>
                  <w:divBdr>
                    <w:top w:val="none" w:sz="0" w:space="0" w:color="auto"/>
                    <w:left w:val="none" w:sz="0" w:space="0" w:color="auto"/>
                    <w:bottom w:val="none" w:sz="0" w:space="0" w:color="auto"/>
                    <w:right w:val="none" w:sz="0" w:space="0" w:color="auto"/>
                  </w:divBdr>
                </w:div>
                <w:div w:id="32461293">
                  <w:marLeft w:val="0"/>
                  <w:marRight w:val="0"/>
                  <w:marTop w:val="0"/>
                  <w:marBottom w:val="0"/>
                  <w:divBdr>
                    <w:top w:val="none" w:sz="0" w:space="0" w:color="auto"/>
                    <w:left w:val="none" w:sz="0" w:space="0" w:color="auto"/>
                    <w:bottom w:val="none" w:sz="0" w:space="0" w:color="auto"/>
                    <w:right w:val="none" w:sz="0" w:space="0" w:color="auto"/>
                  </w:divBdr>
                </w:div>
                <w:div w:id="475343469">
                  <w:marLeft w:val="0"/>
                  <w:marRight w:val="0"/>
                  <w:marTop w:val="0"/>
                  <w:marBottom w:val="0"/>
                  <w:divBdr>
                    <w:top w:val="none" w:sz="0" w:space="0" w:color="auto"/>
                    <w:left w:val="none" w:sz="0" w:space="0" w:color="auto"/>
                    <w:bottom w:val="none" w:sz="0" w:space="0" w:color="auto"/>
                    <w:right w:val="none" w:sz="0" w:space="0" w:color="auto"/>
                  </w:divBdr>
                </w:div>
                <w:div w:id="880089520">
                  <w:marLeft w:val="0"/>
                  <w:marRight w:val="0"/>
                  <w:marTop w:val="0"/>
                  <w:marBottom w:val="0"/>
                  <w:divBdr>
                    <w:top w:val="none" w:sz="0" w:space="0" w:color="auto"/>
                    <w:left w:val="none" w:sz="0" w:space="0" w:color="auto"/>
                    <w:bottom w:val="none" w:sz="0" w:space="0" w:color="auto"/>
                    <w:right w:val="none" w:sz="0" w:space="0" w:color="auto"/>
                  </w:divBdr>
                </w:div>
                <w:div w:id="2036736841">
                  <w:marLeft w:val="0"/>
                  <w:marRight w:val="0"/>
                  <w:marTop w:val="0"/>
                  <w:marBottom w:val="0"/>
                  <w:divBdr>
                    <w:top w:val="none" w:sz="0" w:space="0" w:color="auto"/>
                    <w:left w:val="none" w:sz="0" w:space="0" w:color="auto"/>
                    <w:bottom w:val="none" w:sz="0" w:space="0" w:color="auto"/>
                    <w:right w:val="none" w:sz="0" w:space="0" w:color="auto"/>
                  </w:divBdr>
                </w:div>
                <w:div w:id="1249652257">
                  <w:marLeft w:val="0"/>
                  <w:marRight w:val="0"/>
                  <w:marTop w:val="0"/>
                  <w:marBottom w:val="0"/>
                  <w:divBdr>
                    <w:top w:val="none" w:sz="0" w:space="0" w:color="auto"/>
                    <w:left w:val="none" w:sz="0" w:space="0" w:color="auto"/>
                    <w:bottom w:val="none" w:sz="0" w:space="0" w:color="auto"/>
                    <w:right w:val="none" w:sz="0" w:space="0" w:color="auto"/>
                  </w:divBdr>
                </w:div>
                <w:div w:id="954292459">
                  <w:marLeft w:val="0"/>
                  <w:marRight w:val="0"/>
                  <w:marTop w:val="0"/>
                  <w:marBottom w:val="0"/>
                  <w:divBdr>
                    <w:top w:val="none" w:sz="0" w:space="0" w:color="auto"/>
                    <w:left w:val="none" w:sz="0" w:space="0" w:color="auto"/>
                    <w:bottom w:val="none" w:sz="0" w:space="0" w:color="auto"/>
                    <w:right w:val="none" w:sz="0" w:space="0" w:color="auto"/>
                  </w:divBdr>
                </w:div>
                <w:div w:id="1152870956">
                  <w:marLeft w:val="0"/>
                  <w:marRight w:val="0"/>
                  <w:marTop w:val="0"/>
                  <w:marBottom w:val="0"/>
                  <w:divBdr>
                    <w:top w:val="none" w:sz="0" w:space="0" w:color="auto"/>
                    <w:left w:val="none" w:sz="0" w:space="0" w:color="auto"/>
                    <w:bottom w:val="none" w:sz="0" w:space="0" w:color="auto"/>
                    <w:right w:val="none" w:sz="0" w:space="0" w:color="auto"/>
                  </w:divBdr>
                </w:div>
                <w:div w:id="853494517">
                  <w:marLeft w:val="0"/>
                  <w:marRight w:val="0"/>
                  <w:marTop w:val="0"/>
                  <w:marBottom w:val="0"/>
                  <w:divBdr>
                    <w:top w:val="none" w:sz="0" w:space="0" w:color="auto"/>
                    <w:left w:val="none" w:sz="0" w:space="0" w:color="auto"/>
                    <w:bottom w:val="none" w:sz="0" w:space="0" w:color="auto"/>
                    <w:right w:val="none" w:sz="0" w:space="0" w:color="auto"/>
                  </w:divBdr>
                </w:div>
                <w:div w:id="940379959">
                  <w:marLeft w:val="0"/>
                  <w:marRight w:val="0"/>
                  <w:marTop w:val="0"/>
                  <w:marBottom w:val="0"/>
                  <w:divBdr>
                    <w:top w:val="none" w:sz="0" w:space="0" w:color="auto"/>
                    <w:left w:val="none" w:sz="0" w:space="0" w:color="auto"/>
                    <w:bottom w:val="none" w:sz="0" w:space="0" w:color="auto"/>
                    <w:right w:val="none" w:sz="0" w:space="0" w:color="auto"/>
                  </w:divBdr>
                </w:div>
                <w:div w:id="828442728">
                  <w:marLeft w:val="0"/>
                  <w:marRight w:val="0"/>
                  <w:marTop w:val="0"/>
                  <w:marBottom w:val="0"/>
                  <w:divBdr>
                    <w:top w:val="none" w:sz="0" w:space="0" w:color="auto"/>
                    <w:left w:val="none" w:sz="0" w:space="0" w:color="auto"/>
                    <w:bottom w:val="none" w:sz="0" w:space="0" w:color="auto"/>
                    <w:right w:val="none" w:sz="0" w:space="0" w:color="auto"/>
                  </w:divBdr>
                </w:div>
                <w:div w:id="441610973">
                  <w:marLeft w:val="0"/>
                  <w:marRight w:val="0"/>
                  <w:marTop w:val="0"/>
                  <w:marBottom w:val="0"/>
                  <w:divBdr>
                    <w:top w:val="none" w:sz="0" w:space="0" w:color="auto"/>
                    <w:left w:val="none" w:sz="0" w:space="0" w:color="auto"/>
                    <w:bottom w:val="none" w:sz="0" w:space="0" w:color="auto"/>
                    <w:right w:val="none" w:sz="0" w:space="0" w:color="auto"/>
                  </w:divBdr>
                </w:div>
                <w:div w:id="913200428">
                  <w:marLeft w:val="0"/>
                  <w:marRight w:val="0"/>
                  <w:marTop w:val="0"/>
                  <w:marBottom w:val="0"/>
                  <w:divBdr>
                    <w:top w:val="none" w:sz="0" w:space="0" w:color="auto"/>
                    <w:left w:val="none" w:sz="0" w:space="0" w:color="auto"/>
                    <w:bottom w:val="none" w:sz="0" w:space="0" w:color="auto"/>
                    <w:right w:val="none" w:sz="0" w:space="0" w:color="auto"/>
                  </w:divBdr>
                </w:div>
                <w:div w:id="336884011">
                  <w:marLeft w:val="0"/>
                  <w:marRight w:val="0"/>
                  <w:marTop w:val="0"/>
                  <w:marBottom w:val="0"/>
                  <w:divBdr>
                    <w:top w:val="none" w:sz="0" w:space="0" w:color="auto"/>
                    <w:left w:val="none" w:sz="0" w:space="0" w:color="auto"/>
                    <w:bottom w:val="none" w:sz="0" w:space="0" w:color="auto"/>
                    <w:right w:val="none" w:sz="0" w:space="0" w:color="auto"/>
                  </w:divBdr>
                </w:div>
                <w:div w:id="690496879">
                  <w:marLeft w:val="0"/>
                  <w:marRight w:val="0"/>
                  <w:marTop w:val="0"/>
                  <w:marBottom w:val="0"/>
                  <w:divBdr>
                    <w:top w:val="none" w:sz="0" w:space="0" w:color="auto"/>
                    <w:left w:val="none" w:sz="0" w:space="0" w:color="auto"/>
                    <w:bottom w:val="none" w:sz="0" w:space="0" w:color="auto"/>
                    <w:right w:val="none" w:sz="0" w:space="0" w:color="auto"/>
                  </w:divBdr>
                </w:div>
                <w:div w:id="388380550">
                  <w:marLeft w:val="0"/>
                  <w:marRight w:val="0"/>
                  <w:marTop w:val="0"/>
                  <w:marBottom w:val="0"/>
                  <w:divBdr>
                    <w:top w:val="none" w:sz="0" w:space="0" w:color="auto"/>
                    <w:left w:val="none" w:sz="0" w:space="0" w:color="auto"/>
                    <w:bottom w:val="none" w:sz="0" w:space="0" w:color="auto"/>
                    <w:right w:val="none" w:sz="0" w:space="0" w:color="auto"/>
                  </w:divBdr>
                </w:div>
                <w:div w:id="588857513">
                  <w:marLeft w:val="0"/>
                  <w:marRight w:val="0"/>
                  <w:marTop w:val="0"/>
                  <w:marBottom w:val="0"/>
                  <w:divBdr>
                    <w:top w:val="none" w:sz="0" w:space="0" w:color="auto"/>
                    <w:left w:val="none" w:sz="0" w:space="0" w:color="auto"/>
                    <w:bottom w:val="none" w:sz="0" w:space="0" w:color="auto"/>
                    <w:right w:val="none" w:sz="0" w:space="0" w:color="auto"/>
                  </w:divBdr>
                </w:div>
                <w:div w:id="743450677">
                  <w:marLeft w:val="0"/>
                  <w:marRight w:val="0"/>
                  <w:marTop w:val="0"/>
                  <w:marBottom w:val="0"/>
                  <w:divBdr>
                    <w:top w:val="none" w:sz="0" w:space="0" w:color="auto"/>
                    <w:left w:val="none" w:sz="0" w:space="0" w:color="auto"/>
                    <w:bottom w:val="none" w:sz="0" w:space="0" w:color="auto"/>
                    <w:right w:val="none" w:sz="0" w:space="0" w:color="auto"/>
                  </w:divBdr>
                </w:div>
                <w:div w:id="165169805">
                  <w:marLeft w:val="0"/>
                  <w:marRight w:val="0"/>
                  <w:marTop w:val="0"/>
                  <w:marBottom w:val="0"/>
                  <w:divBdr>
                    <w:top w:val="none" w:sz="0" w:space="0" w:color="auto"/>
                    <w:left w:val="none" w:sz="0" w:space="0" w:color="auto"/>
                    <w:bottom w:val="none" w:sz="0" w:space="0" w:color="auto"/>
                    <w:right w:val="none" w:sz="0" w:space="0" w:color="auto"/>
                  </w:divBdr>
                </w:div>
                <w:div w:id="290404080">
                  <w:marLeft w:val="0"/>
                  <w:marRight w:val="0"/>
                  <w:marTop w:val="0"/>
                  <w:marBottom w:val="0"/>
                  <w:divBdr>
                    <w:top w:val="none" w:sz="0" w:space="0" w:color="auto"/>
                    <w:left w:val="none" w:sz="0" w:space="0" w:color="auto"/>
                    <w:bottom w:val="none" w:sz="0" w:space="0" w:color="auto"/>
                    <w:right w:val="none" w:sz="0" w:space="0" w:color="auto"/>
                  </w:divBdr>
                </w:div>
                <w:div w:id="956064009">
                  <w:marLeft w:val="0"/>
                  <w:marRight w:val="0"/>
                  <w:marTop w:val="0"/>
                  <w:marBottom w:val="0"/>
                  <w:divBdr>
                    <w:top w:val="none" w:sz="0" w:space="0" w:color="auto"/>
                    <w:left w:val="none" w:sz="0" w:space="0" w:color="auto"/>
                    <w:bottom w:val="none" w:sz="0" w:space="0" w:color="auto"/>
                    <w:right w:val="none" w:sz="0" w:space="0" w:color="auto"/>
                  </w:divBdr>
                </w:div>
                <w:div w:id="8757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5640">
          <w:marLeft w:val="0"/>
          <w:marRight w:val="0"/>
          <w:marTop w:val="0"/>
          <w:marBottom w:val="0"/>
          <w:divBdr>
            <w:top w:val="none" w:sz="0" w:space="0" w:color="auto"/>
            <w:left w:val="none" w:sz="0" w:space="0" w:color="auto"/>
            <w:bottom w:val="none" w:sz="0" w:space="0" w:color="auto"/>
            <w:right w:val="none" w:sz="0" w:space="0" w:color="auto"/>
          </w:divBdr>
          <w:divsChild>
            <w:div w:id="536434794">
              <w:marLeft w:val="0"/>
              <w:marRight w:val="0"/>
              <w:marTop w:val="0"/>
              <w:marBottom w:val="0"/>
              <w:divBdr>
                <w:top w:val="none" w:sz="0" w:space="0" w:color="auto"/>
                <w:left w:val="none" w:sz="0" w:space="0" w:color="auto"/>
                <w:bottom w:val="none" w:sz="0" w:space="0" w:color="auto"/>
                <w:right w:val="none" w:sz="0" w:space="0" w:color="auto"/>
              </w:divBdr>
              <w:divsChild>
                <w:div w:id="1678654529">
                  <w:marLeft w:val="0"/>
                  <w:marRight w:val="0"/>
                  <w:marTop w:val="0"/>
                  <w:marBottom w:val="0"/>
                  <w:divBdr>
                    <w:top w:val="none" w:sz="0" w:space="0" w:color="auto"/>
                    <w:left w:val="none" w:sz="0" w:space="0" w:color="auto"/>
                    <w:bottom w:val="none" w:sz="0" w:space="0" w:color="auto"/>
                    <w:right w:val="none" w:sz="0" w:space="0" w:color="auto"/>
                  </w:divBdr>
                </w:div>
                <w:div w:id="719211534">
                  <w:marLeft w:val="0"/>
                  <w:marRight w:val="0"/>
                  <w:marTop w:val="0"/>
                  <w:marBottom w:val="0"/>
                  <w:divBdr>
                    <w:top w:val="none" w:sz="0" w:space="0" w:color="auto"/>
                    <w:left w:val="none" w:sz="0" w:space="0" w:color="auto"/>
                    <w:bottom w:val="none" w:sz="0" w:space="0" w:color="auto"/>
                    <w:right w:val="none" w:sz="0" w:space="0" w:color="auto"/>
                  </w:divBdr>
                </w:div>
                <w:div w:id="1635065486">
                  <w:marLeft w:val="0"/>
                  <w:marRight w:val="0"/>
                  <w:marTop w:val="0"/>
                  <w:marBottom w:val="0"/>
                  <w:divBdr>
                    <w:top w:val="none" w:sz="0" w:space="0" w:color="auto"/>
                    <w:left w:val="none" w:sz="0" w:space="0" w:color="auto"/>
                    <w:bottom w:val="none" w:sz="0" w:space="0" w:color="auto"/>
                    <w:right w:val="none" w:sz="0" w:space="0" w:color="auto"/>
                  </w:divBdr>
                </w:div>
                <w:div w:id="1305620012">
                  <w:marLeft w:val="0"/>
                  <w:marRight w:val="0"/>
                  <w:marTop w:val="0"/>
                  <w:marBottom w:val="0"/>
                  <w:divBdr>
                    <w:top w:val="none" w:sz="0" w:space="0" w:color="auto"/>
                    <w:left w:val="none" w:sz="0" w:space="0" w:color="auto"/>
                    <w:bottom w:val="none" w:sz="0" w:space="0" w:color="auto"/>
                    <w:right w:val="none" w:sz="0" w:space="0" w:color="auto"/>
                  </w:divBdr>
                </w:div>
                <w:div w:id="1646277537">
                  <w:marLeft w:val="0"/>
                  <w:marRight w:val="0"/>
                  <w:marTop w:val="0"/>
                  <w:marBottom w:val="0"/>
                  <w:divBdr>
                    <w:top w:val="none" w:sz="0" w:space="0" w:color="auto"/>
                    <w:left w:val="none" w:sz="0" w:space="0" w:color="auto"/>
                    <w:bottom w:val="none" w:sz="0" w:space="0" w:color="auto"/>
                    <w:right w:val="none" w:sz="0" w:space="0" w:color="auto"/>
                  </w:divBdr>
                </w:div>
                <w:div w:id="782456385">
                  <w:marLeft w:val="0"/>
                  <w:marRight w:val="0"/>
                  <w:marTop w:val="0"/>
                  <w:marBottom w:val="0"/>
                  <w:divBdr>
                    <w:top w:val="none" w:sz="0" w:space="0" w:color="auto"/>
                    <w:left w:val="none" w:sz="0" w:space="0" w:color="auto"/>
                    <w:bottom w:val="none" w:sz="0" w:space="0" w:color="auto"/>
                    <w:right w:val="none" w:sz="0" w:space="0" w:color="auto"/>
                  </w:divBdr>
                </w:div>
                <w:div w:id="447627436">
                  <w:marLeft w:val="0"/>
                  <w:marRight w:val="0"/>
                  <w:marTop w:val="0"/>
                  <w:marBottom w:val="0"/>
                  <w:divBdr>
                    <w:top w:val="none" w:sz="0" w:space="0" w:color="auto"/>
                    <w:left w:val="none" w:sz="0" w:space="0" w:color="auto"/>
                    <w:bottom w:val="none" w:sz="0" w:space="0" w:color="auto"/>
                    <w:right w:val="none" w:sz="0" w:space="0" w:color="auto"/>
                  </w:divBdr>
                </w:div>
                <w:div w:id="695471925">
                  <w:marLeft w:val="0"/>
                  <w:marRight w:val="0"/>
                  <w:marTop w:val="0"/>
                  <w:marBottom w:val="0"/>
                  <w:divBdr>
                    <w:top w:val="none" w:sz="0" w:space="0" w:color="auto"/>
                    <w:left w:val="none" w:sz="0" w:space="0" w:color="auto"/>
                    <w:bottom w:val="none" w:sz="0" w:space="0" w:color="auto"/>
                    <w:right w:val="none" w:sz="0" w:space="0" w:color="auto"/>
                  </w:divBdr>
                </w:div>
                <w:div w:id="1569532946">
                  <w:marLeft w:val="0"/>
                  <w:marRight w:val="0"/>
                  <w:marTop w:val="0"/>
                  <w:marBottom w:val="0"/>
                  <w:divBdr>
                    <w:top w:val="none" w:sz="0" w:space="0" w:color="auto"/>
                    <w:left w:val="none" w:sz="0" w:space="0" w:color="auto"/>
                    <w:bottom w:val="none" w:sz="0" w:space="0" w:color="auto"/>
                    <w:right w:val="none" w:sz="0" w:space="0" w:color="auto"/>
                  </w:divBdr>
                </w:div>
                <w:div w:id="1278292421">
                  <w:marLeft w:val="0"/>
                  <w:marRight w:val="0"/>
                  <w:marTop w:val="0"/>
                  <w:marBottom w:val="0"/>
                  <w:divBdr>
                    <w:top w:val="none" w:sz="0" w:space="0" w:color="auto"/>
                    <w:left w:val="none" w:sz="0" w:space="0" w:color="auto"/>
                    <w:bottom w:val="none" w:sz="0" w:space="0" w:color="auto"/>
                    <w:right w:val="none" w:sz="0" w:space="0" w:color="auto"/>
                  </w:divBdr>
                </w:div>
                <w:div w:id="1938097929">
                  <w:marLeft w:val="0"/>
                  <w:marRight w:val="0"/>
                  <w:marTop w:val="0"/>
                  <w:marBottom w:val="0"/>
                  <w:divBdr>
                    <w:top w:val="none" w:sz="0" w:space="0" w:color="auto"/>
                    <w:left w:val="none" w:sz="0" w:space="0" w:color="auto"/>
                    <w:bottom w:val="none" w:sz="0" w:space="0" w:color="auto"/>
                    <w:right w:val="none" w:sz="0" w:space="0" w:color="auto"/>
                  </w:divBdr>
                </w:div>
                <w:div w:id="1846018257">
                  <w:marLeft w:val="0"/>
                  <w:marRight w:val="0"/>
                  <w:marTop w:val="0"/>
                  <w:marBottom w:val="0"/>
                  <w:divBdr>
                    <w:top w:val="none" w:sz="0" w:space="0" w:color="auto"/>
                    <w:left w:val="none" w:sz="0" w:space="0" w:color="auto"/>
                    <w:bottom w:val="none" w:sz="0" w:space="0" w:color="auto"/>
                    <w:right w:val="none" w:sz="0" w:space="0" w:color="auto"/>
                  </w:divBdr>
                </w:div>
                <w:div w:id="1268461682">
                  <w:marLeft w:val="0"/>
                  <w:marRight w:val="0"/>
                  <w:marTop w:val="0"/>
                  <w:marBottom w:val="0"/>
                  <w:divBdr>
                    <w:top w:val="none" w:sz="0" w:space="0" w:color="auto"/>
                    <w:left w:val="none" w:sz="0" w:space="0" w:color="auto"/>
                    <w:bottom w:val="none" w:sz="0" w:space="0" w:color="auto"/>
                    <w:right w:val="none" w:sz="0" w:space="0" w:color="auto"/>
                  </w:divBdr>
                </w:div>
                <w:div w:id="723063293">
                  <w:marLeft w:val="0"/>
                  <w:marRight w:val="0"/>
                  <w:marTop w:val="0"/>
                  <w:marBottom w:val="0"/>
                  <w:divBdr>
                    <w:top w:val="none" w:sz="0" w:space="0" w:color="auto"/>
                    <w:left w:val="none" w:sz="0" w:space="0" w:color="auto"/>
                    <w:bottom w:val="none" w:sz="0" w:space="0" w:color="auto"/>
                    <w:right w:val="none" w:sz="0" w:space="0" w:color="auto"/>
                  </w:divBdr>
                </w:div>
                <w:div w:id="651761730">
                  <w:marLeft w:val="0"/>
                  <w:marRight w:val="0"/>
                  <w:marTop w:val="0"/>
                  <w:marBottom w:val="0"/>
                  <w:divBdr>
                    <w:top w:val="none" w:sz="0" w:space="0" w:color="auto"/>
                    <w:left w:val="none" w:sz="0" w:space="0" w:color="auto"/>
                    <w:bottom w:val="none" w:sz="0" w:space="0" w:color="auto"/>
                    <w:right w:val="none" w:sz="0" w:space="0" w:color="auto"/>
                  </w:divBdr>
                </w:div>
                <w:div w:id="465047515">
                  <w:marLeft w:val="0"/>
                  <w:marRight w:val="0"/>
                  <w:marTop w:val="0"/>
                  <w:marBottom w:val="0"/>
                  <w:divBdr>
                    <w:top w:val="none" w:sz="0" w:space="0" w:color="auto"/>
                    <w:left w:val="none" w:sz="0" w:space="0" w:color="auto"/>
                    <w:bottom w:val="none" w:sz="0" w:space="0" w:color="auto"/>
                    <w:right w:val="none" w:sz="0" w:space="0" w:color="auto"/>
                  </w:divBdr>
                </w:div>
                <w:div w:id="1647783199">
                  <w:marLeft w:val="0"/>
                  <w:marRight w:val="0"/>
                  <w:marTop w:val="0"/>
                  <w:marBottom w:val="0"/>
                  <w:divBdr>
                    <w:top w:val="none" w:sz="0" w:space="0" w:color="auto"/>
                    <w:left w:val="none" w:sz="0" w:space="0" w:color="auto"/>
                    <w:bottom w:val="none" w:sz="0" w:space="0" w:color="auto"/>
                    <w:right w:val="none" w:sz="0" w:space="0" w:color="auto"/>
                  </w:divBdr>
                </w:div>
                <w:div w:id="29259446">
                  <w:marLeft w:val="0"/>
                  <w:marRight w:val="0"/>
                  <w:marTop w:val="0"/>
                  <w:marBottom w:val="0"/>
                  <w:divBdr>
                    <w:top w:val="none" w:sz="0" w:space="0" w:color="auto"/>
                    <w:left w:val="none" w:sz="0" w:space="0" w:color="auto"/>
                    <w:bottom w:val="none" w:sz="0" w:space="0" w:color="auto"/>
                    <w:right w:val="none" w:sz="0" w:space="0" w:color="auto"/>
                  </w:divBdr>
                </w:div>
                <w:div w:id="1310743670">
                  <w:marLeft w:val="0"/>
                  <w:marRight w:val="0"/>
                  <w:marTop w:val="0"/>
                  <w:marBottom w:val="0"/>
                  <w:divBdr>
                    <w:top w:val="none" w:sz="0" w:space="0" w:color="auto"/>
                    <w:left w:val="none" w:sz="0" w:space="0" w:color="auto"/>
                    <w:bottom w:val="none" w:sz="0" w:space="0" w:color="auto"/>
                    <w:right w:val="none" w:sz="0" w:space="0" w:color="auto"/>
                  </w:divBdr>
                </w:div>
                <w:div w:id="1265770055">
                  <w:marLeft w:val="0"/>
                  <w:marRight w:val="0"/>
                  <w:marTop w:val="0"/>
                  <w:marBottom w:val="0"/>
                  <w:divBdr>
                    <w:top w:val="none" w:sz="0" w:space="0" w:color="auto"/>
                    <w:left w:val="none" w:sz="0" w:space="0" w:color="auto"/>
                    <w:bottom w:val="none" w:sz="0" w:space="0" w:color="auto"/>
                    <w:right w:val="none" w:sz="0" w:space="0" w:color="auto"/>
                  </w:divBdr>
                </w:div>
                <w:div w:id="728499619">
                  <w:marLeft w:val="0"/>
                  <w:marRight w:val="0"/>
                  <w:marTop w:val="0"/>
                  <w:marBottom w:val="0"/>
                  <w:divBdr>
                    <w:top w:val="none" w:sz="0" w:space="0" w:color="auto"/>
                    <w:left w:val="none" w:sz="0" w:space="0" w:color="auto"/>
                    <w:bottom w:val="none" w:sz="0" w:space="0" w:color="auto"/>
                    <w:right w:val="none" w:sz="0" w:space="0" w:color="auto"/>
                  </w:divBdr>
                </w:div>
                <w:div w:id="941692939">
                  <w:marLeft w:val="0"/>
                  <w:marRight w:val="0"/>
                  <w:marTop w:val="0"/>
                  <w:marBottom w:val="0"/>
                  <w:divBdr>
                    <w:top w:val="none" w:sz="0" w:space="0" w:color="auto"/>
                    <w:left w:val="none" w:sz="0" w:space="0" w:color="auto"/>
                    <w:bottom w:val="none" w:sz="0" w:space="0" w:color="auto"/>
                    <w:right w:val="none" w:sz="0" w:space="0" w:color="auto"/>
                  </w:divBdr>
                </w:div>
                <w:div w:id="2070301234">
                  <w:marLeft w:val="0"/>
                  <w:marRight w:val="0"/>
                  <w:marTop w:val="0"/>
                  <w:marBottom w:val="0"/>
                  <w:divBdr>
                    <w:top w:val="none" w:sz="0" w:space="0" w:color="auto"/>
                    <w:left w:val="none" w:sz="0" w:space="0" w:color="auto"/>
                    <w:bottom w:val="none" w:sz="0" w:space="0" w:color="auto"/>
                    <w:right w:val="none" w:sz="0" w:space="0" w:color="auto"/>
                  </w:divBdr>
                </w:div>
                <w:div w:id="2041540310">
                  <w:marLeft w:val="0"/>
                  <w:marRight w:val="0"/>
                  <w:marTop w:val="0"/>
                  <w:marBottom w:val="0"/>
                  <w:divBdr>
                    <w:top w:val="none" w:sz="0" w:space="0" w:color="auto"/>
                    <w:left w:val="none" w:sz="0" w:space="0" w:color="auto"/>
                    <w:bottom w:val="none" w:sz="0" w:space="0" w:color="auto"/>
                    <w:right w:val="none" w:sz="0" w:space="0" w:color="auto"/>
                  </w:divBdr>
                </w:div>
                <w:div w:id="602303096">
                  <w:marLeft w:val="0"/>
                  <w:marRight w:val="0"/>
                  <w:marTop w:val="0"/>
                  <w:marBottom w:val="0"/>
                  <w:divBdr>
                    <w:top w:val="none" w:sz="0" w:space="0" w:color="auto"/>
                    <w:left w:val="none" w:sz="0" w:space="0" w:color="auto"/>
                    <w:bottom w:val="none" w:sz="0" w:space="0" w:color="auto"/>
                    <w:right w:val="none" w:sz="0" w:space="0" w:color="auto"/>
                  </w:divBdr>
                </w:div>
                <w:div w:id="367070773">
                  <w:marLeft w:val="0"/>
                  <w:marRight w:val="0"/>
                  <w:marTop w:val="0"/>
                  <w:marBottom w:val="0"/>
                  <w:divBdr>
                    <w:top w:val="none" w:sz="0" w:space="0" w:color="auto"/>
                    <w:left w:val="none" w:sz="0" w:space="0" w:color="auto"/>
                    <w:bottom w:val="none" w:sz="0" w:space="0" w:color="auto"/>
                    <w:right w:val="none" w:sz="0" w:space="0" w:color="auto"/>
                  </w:divBdr>
                </w:div>
                <w:div w:id="449396984">
                  <w:marLeft w:val="0"/>
                  <w:marRight w:val="0"/>
                  <w:marTop w:val="0"/>
                  <w:marBottom w:val="0"/>
                  <w:divBdr>
                    <w:top w:val="none" w:sz="0" w:space="0" w:color="auto"/>
                    <w:left w:val="none" w:sz="0" w:space="0" w:color="auto"/>
                    <w:bottom w:val="none" w:sz="0" w:space="0" w:color="auto"/>
                    <w:right w:val="none" w:sz="0" w:space="0" w:color="auto"/>
                  </w:divBdr>
                </w:div>
                <w:div w:id="304235830">
                  <w:marLeft w:val="0"/>
                  <w:marRight w:val="0"/>
                  <w:marTop w:val="0"/>
                  <w:marBottom w:val="0"/>
                  <w:divBdr>
                    <w:top w:val="none" w:sz="0" w:space="0" w:color="auto"/>
                    <w:left w:val="none" w:sz="0" w:space="0" w:color="auto"/>
                    <w:bottom w:val="none" w:sz="0" w:space="0" w:color="auto"/>
                    <w:right w:val="none" w:sz="0" w:space="0" w:color="auto"/>
                  </w:divBdr>
                </w:div>
                <w:div w:id="1265305924">
                  <w:marLeft w:val="0"/>
                  <w:marRight w:val="0"/>
                  <w:marTop w:val="0"/>
                  <w:marBottom w:val="0"/>
                  <w:divBdr>
                    <w:top w:val="none" w:sz="0" w:space="0" w:color="auto"/>
                    <w:left w:val="none" w:sz="0" w:space="0" w:color="auto"/>
                    <w:bottom w:val="none" w:sz="0" w:space="0" w:color="auto"/>
                    <w:right w:val="none" w:sz="0" w:space="0" w:color="auto"/>
                  </w:divBdr>
                </w:div>
                <w:div w:id="1873807047">
                  <w:marLeft w:val="0"/>
                  <w:marRight w:val="0"/>
                  <w:marTop w:val="0"/>
                  <w:marBottom w:val="0"/>
                  <w:divBdr>
                    <w:top w:val="none" w:sz="0" w:space="0" w:color="auto"/>
                    <w:left w:val="none" w:sz="0" w:space="0" w:color="auto"/>
                    <w:bottom w:val="none" w:sz="0" w:space="0" w:color="auto"/>
                    <w:right w:val="none" w:sz="0" w:space="0" w:color="auto"/>
                  </w:divBdr>
                </w:div>
                <w:div w:id="447969266">
                  <w:marLeft w:val="0"/>
                  <w:marRight w:val="0"/>
                  <w:marTop w:val="0"/>
                  <w:marBottom w:val="0"/>
                  <w:divBdr>
                    <w:top w:val="none" w:sz="0" w:space="0" w:color="auto"/>
                    <w:left w:val="none" w:sz="0" w:space="0" w:color="auto"/>
                    <w:bottom w:val="none" w:sz="0" w:space="0" w:color="auto"/>
                    <w:right w:val="none" w:sz="0" w:space="0" w:color="auto"/>
                  </w:divBdr>
                </w:div>
                <w:div w:id="646861020">
                  <w:marLeft w:val="0"/>
                  <w:marRight w:val="0"/>
                  <w:marTop w:val="0"/>
                  <w:marBottom w:val="0"/>
                  <w:divBdr>
                    <w:top w:val="none" w:sz="0" w:space="0" w:color="auto"/>
                    <w:left w:val="none" w:sz="0" w:space="0" w:color="auto"/>
                    <w:bottom w:val="none" w:sz="0" w:space="0" w:color="auto"/>
                    <w:right w:val="none" w:sz="0" w:space="0" w:color="auto"/>
                  </w:divBdr>
                </w:div>
                <w:div w:id="606354781">
                  <w:marLeft w:val="0"/>
                  <w:marRight w:val="0"/>
                  <w:marTop w:val="0"/>
                  <w:marBottom w:val="0"/>
                  <w:divBdr>
                    <w:top w:val="none" w:sz="0" w:space="0" w:color="auto"/>
                    <w:left w:val="none" w:sz="0" w:space="0" w:color="auto"/>
                    <w:bottom w:val="none" w:sz="0" w:space="0" w:color="auto"/>
                    <w:right w:val="none" w:sz="0" w:space="0" w:color="auto"/>
                  </w:divBdr>
                </w:div>
                <w:div w:id="586575816">
                  <w:marLeft w:val="0"/>
                  <w:marRight w:val="0"/>
                  <w:marTop w:val="0"/>
                  <w:marBottom w:val="0"/>
                  <w:divBdr>
                    <w:top w:val="none" w:sz="0" w:space="0" w:color="auto"/>
                    <w:left w:val="none" w:sz="0" w:space="0" w:color="auto"/>
                    <w:bottom w:val="none" w:sz="0" w:space="0" w:color="auto"/>
                    <w:right w:val="none" w:sz="0" w:space="0" w:color="auto"/>
                  </w:divBdr>
                </w:div>
                <w:div w:id="1862433617">
                  <w:marLeft w:val="0"/>
                  <w:marRight w:val="0"/>
                  <w:marTop w:val="0"/>
                  <w:marBottom w:val="0"/>
                  <w:divBdr>
                    <w:top w:val="none" w:sz="0" w:space="0" w:color="auto"/>
                    <w:left w:val="none" w:sz="0" w:space="0" w:color="auto"/>
                    <w:bottom w:val="none" w:sz="0" w:space="0" w:color="auto"/>
                    <w:right w:val="none" w:sz="0" w:space="0" w:color="auto"/>
                  </w:divBdr>
                </w:div>
                <w:div w:id="2058121692">
                  <w:marLeft w:val="0"/>
                  <w:marRight w:val="0"/>
                  <w:marTop w:val="0"/>
                  <w:marBottom w:val="0"/>
                  <w:divBdr>
                    <w:top w:val="none" w:sz="0" w:space="0" w:color="auto"/>
                    <w:left w:val="none" w:sz="0" w:space="0" w:color="auto"/>
                    <w:bottom w:val="none" w:sz="0" w:space="0" w:color="auto"/>
                    <w:right w:val="none" w:sz="0" w:space="0" w:color="auto"/>
                  </w:divBdr>
                </w:div>
                <w:div w:id="791828789">
                  <w:marLeft w:val="0"/>
                  <w:marRight w:val="0"/>
                  <w:marTop w:val="0"/>
                  <w:marBottom w:val="0"/>
                  <w:divBdr>
                    <w:top w:val="none" w:sz="0" w:space="0" w:color="auto"/>
                    <w:left w:val="none" w:sz="0" w:space="0" w:color="auto"/>
                    <w:bottom w:val="none" w:sz="0" w:space="0" w:color="auto"/>
                    <w:right w:val="none" w:sz="0" w:space="0" w:color="auto"/>
                  </w:divBdr>
                </w:div>
                <w:div w:id="1880316664">
                  <w:marLeft w:val="0"/>
                  <w:marRight w:val="0"/>
                  <w:marTop w:val="0"/>
                  <w:marBottom w:val="0"/>
                  <w:divBdr>
                    <w:top w:val="none" w:sz="0" w:space="0" w:color="auto"/>
                    <w:left w:val="none" w:sz="0" w:space="0" w:color="auto"/>
                    <w:bottom w:val="none" w:sz="0" w:space="0" w:color="auto"/>
                    <w:right w:val="none" w:sz="0" w:space="0" w:color="auto"/>
                  </w:divBdr>
                </w:div>
                <w:div w:id="27994692">
                  <w:marLeft w:val="0"/>
                  <w:marRight w:val="0"/>
                  <w:marTop w:val="0"/>
                  <w:marBottom w:val="0"/>
                  <w:divBdr>
                    <w:top w:val="none" w:sz="0" w:space="0" w:color="auto"/>
                    <w:left w:val="none" w:sz="0" w:space="0" w:color="auto"/>
                    <w:bottom w:val="none" w:sz="0" w:space="0" w:color="auto"/>
                    <w:right w:val="none" w:sz="0" w:space="0" w:color="auto"/>
                  </w:divBdr>
                </w:div>
                <w:div w:id="48922515">
                  <w:marLeft w:val="0"/>
                  <w:marRight w:val="0"/>
                  <w:marTop w:val="0"/>
                  <w:marBottom w:val="0"/>
                  <w:divBdr>
                    <w:top w:val="none" w:sz="0" w:space="0" w:color="auto"/>
                    <w:left w:val="none" w:sz="0" w:space="0" w:color="auto"/>
                    <w:bottom w:val="none" w:sz="0" w:space="0" w:color="auto"/>
                    <w:right w:val="none" w:sz="0" w:space="0" w:color="auto"/>
                  </w:divBdr>
                </w:div>
                <w:div w:id="1610352313">
                  <w:marLeft w:val="0"/>
                  <w:marRight w:val="0"/>
                  <w:marTop w:val="0"/>
                  <w:marBottom w:val="0"/>
                  <w:divBdr>
                    <w:top w:val="none" w:sz="0" w:space="0" w:color="auto"/>
                    <w:left w:val="none" w:sz="0" w:space="0" w:color="auto"/>
                    <w:bottom w:val="none" w:sz="0" w:space="0" w:color="auto"/>
                    <w:right w:val="none" w:sz="0" w:space="0" w:color="auto"/>
                  </w:divBdr>
                </w:div>
                <w:div w:id="1829469897">
                  <w:marLeft w:val="0"/>
                  <w:marRight w:val="0"/>
                  <w:marTop w:val="0"/>
                  <w:marBottom w:val="0"/>
                  <w:divBdr>
                    <w:top w:val="none" w:sz="0" w:space="0" w:color="auto"/>
                    <w:left w:val="none" w:sz="0" w:space="0" w:color="auto"/>
                    <w:bottom w:val="none" w:sz="0" w:space="0" w:color="auto"/>
                    <w:right w:val="none" w:sz="0" w:space="0" w:color="auto"/>
                  </w:divBdr>
                </w:div>
                <w:div w:id="461652239">
                  <w:marLeft w:val="0"/>
                  <w:marRight w:val="0"/>
                  <w:marTop w:val="0"/>
                  <w:marBottom w:val="0"/>
                  <w:divBdr>
                    <w:top w:val="none" w:sz="0" w:space="0" w:color="auto"/>
                    <w:left w:val="none" w:sz="0" w:space="0" w:color="auto"/>
                    <w:bottom w:val="none" w:sz="0" w:space="0" w:color="auto"/>
                    <w:right w:val="none" w:sz="0" w:space="0" w:color="auto"/>
                  </w:divBdr>
                </w:div>
                <w:div w:id="1742752368">
                  <w:marLeft w:val="0"/>
                  <w:marRight w:val="0"/>
                  <w:marTop w:val="0"/>
                  <w:marBottom w:val="0"/>
                  <w:divBdr>
                    <w:top w:val="none" w:sz="0" w:space="0" w:color="auto"/>
                    <w:left w:val="none" w:sz="0" w:space="0" w:color="auto"/>
                    <w:bottom w:val="none" w:sz="0" w:space="0" w:color="auto"/>
                    <w:right w:val="none" w:sz="0" w:space="0" w:color="auto"/>
                  </w:divBdr>
                </w:div>
                <w:div w:id="1121144669">
                  <w:marLeft w:val="0"/>
                  <w:marRight w:val="0"/>
                  <w:marTop w:val="0"/>
                  <w:marBottom w:val="0"/>
                  <w:divBdr>
                    <w:top w:val="none" w:sz="0" w:space="0" w:color="auto"/>
                    <w:left w:val="none" w:sz="0" w:space="0" w:color="auto"/>
                    <w:bottom w:val="none" w:sz="0" w:space="0" w:color="auto"/>
                    <w:right w:val="none" w:sz="0" w:space="0" w:color="auto"/>
                  </w:divBdr>
                </w:div>
                <w:div w:id="1253584144">
                  <w:marLeft w:val="0"/>
                  <w:marRight w:val="0"/>
                  <w:marTop w:val="0"/>
                  <w:marBottom w:val="0"/>
                  <w:divBdr>
                    <w:top w:val="none" w:sz="0" w:space="0" w:color="auto"/>
                    <w:left w:val="none" w:sz="0" w:space="0" w:color="auto"/>
                    <w:bottom w:val="none" w:sz="0" w:space="0" w:color="auto"/>
                    <w:right w:val="none" w:sz="0" w:space="0" w:color="auto"/>
                  </w:divBdr>
                </w:div>
                <w:div w:id="1567455919">
                  <w:marLeft w:val="0"/>
                  <w:marRight w:val="0"/>
                  <w:marTop w:val="0"/>
                  <w:marBottom w:val="0"/>
                  <w:divBdr>
                    <w:top w:val="none" w:sz="0" w:space="0" w:color="auto"/>
                    <w:left w:val="none" w:sz="0" w:space="0" w:color="auto"/>
                    <w:bottom w:val="none" w:sz="0" w:space="0" w:color="auto"/>
                    <w:right w:val="none" w:sz="0" w:space="0" w:color="auto"/>
                  </w:divBdr>
                </w:div>
                <w:div w:id="940258604">
                  <w:marLeft w:val="0"/>
                  <w:marRight w:val="0"/>
                  <w:marTop w:val="0"/>
                  <w:marBottom w:val="0"/>
                  <w:divBdr>
                    <w:top w:val="none" w:sz="0" w:space="0" w:color="auto"/>
                    <w:left w:val="none" w:sz="0" w:space="0" w:color="auto"/>
                    <w:bottom w:val="none" w:sz="0" w:space="0" w:color="auto"/>
                    <w:right w:val="none" w:sz="0" w:space="0" w:color="auto"/>
                  </w:divBdr>
                </w:div>
                <w:div w:id="1791824732">
                  <w:marLeft w:val="0"/>
                  <w:marRight w:val="0"/>
                  <w:marTop w:val="0"/>
                  <w:marBottom w:val="0"/>
                  <w:divBdr>
                    <w:top w:val="none" w:sz="0" w:space="0" w:color="auto"/>
                    <w:left w:val="none" w:sz="0" w:space="0" w:color="auto"/>
                    <w:bottom w:val="none" w:sz="0" w:space="0" w:color="auto"/>
                    <w:right w:val="none" w:sz="0" w:space="0" w:color="auto"/>
                  </w:divBdr>
                </w:div>
                <w:div w:id="917902320">
                  <w:marLeft w:val="0"/>
                  <w:marRight w:val="0"/>
                  <w:marTop w:val="0"/>
                  <w:marBottom w:val="0"/>
                  <w:divBdr>
                    <w:top w:val="none" w:sz="0" w:space="0" w:color="auto"/>
                    <w:left w:val="none" w:sz="0" w:space="0" w:color="auto"/>
                    <w:bottom w:val="none" w:sz="0" w:space="0" w:color="auto"/>
                    <w:right w:val="none" w:sz="0" w:space="0" w:color="auto"/>
                  </w:divBdr>
                </w:div>
                <w:div w:id="1611547707">
                  <w:marLeft w:val="0"/>
                  <w:marRight w:val="0"/>
                  <w:marTop w:val="0"/>
                  <w:marBottom w:val="0"/>
                  <w:divBdr>
                    <w:top w:val="none" w:sz="0" w:space="0" w:color="auto"/>
                    <w:left w:val="none" w:sz="0" w:space="0" w:color="auto"/>
                    <w:bottom w:val="none" w:sz="0" w:space="0" w:color="auto"/>
                    <w:right w:val="none" w:sz="0" w:space="0" w:color="auto"/>
                  </w:divBdr>
                </w:div>
                <w:div w:id="446705692">
                  <w:marLeft w:val="0"/>
                  <w:marRight w:val="0"/>
                  <w:marTop w:val="0"/>
                  <w:marBottom w:val="0"/>
                  <w:divBdr>
                    <w:top w:val="none" w:sz="0" w:space="0" w:color="auto"/>
                    <w:left w:val="none" w:sz="0" w:space="0" w:color="auto"/>
                    <w:bottom w:val="none" w:sz="0" w:space="0" w:color="auto"/>
                    <w:right w:val="none" w:sz="0" w:space="0" w:color="auto"/>
                  </w:divBdr>
                </w:div>
                <w:div w:id="636497072">
                  <w:marLeft w:val="0"/>
                  <w:marRight w:val="0"/>
                  <w:marTop w:val="0"/>
                  <w:marBottom w:val="0"/>
                  <w:divBdr>
                    <w:top w:val="none" w:sz="0" w:space="0" w:color="auto"/>
                    <w:left w:val="none" w:sz="0" w:space="0" w:color="auto"/>
                    <w:bottom w:val="none" w:sz="0" w:space="0" w:color="auto"/>
                    <w:right w:val="none" w:sz="0" w:space="0" w:color="auto"/>
                  </w:divBdr>
                </w:div>
                <w:div w:id="17749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3775">
          <w:marLeft w:val="0"/>
          <w:marRight w:val="0"/>
          <w:marTop w:val="0"/>
          <w:marBottom w:val="0"/>
          <w:divBdr>
            <w:top w:val="none" w:sz="0" w:space="0" w:color="auto"/>
            <w:left w:val="none" w:sz="0" w:space="0" w:color="auto"/>
            <w:bottom w:val="none" w:sz="0" w:space="0" w:color="auto"/>
            <w:right w:val="none" w:sz="0" w:space="0" w:color="auto"/>
          </w:divBdr>
          <w:divsChild>
            <w:div w:id="2105177315">
              <w:marLeft w:val="0"/>
              <w:marRight w:val="0"/>
              <w:marTop w:val="0"/>
              <w:marBottom w:val="0"/>
              <w:divBdr>
                <w:top w:val="none" w:sz="0" w:space="0" w:color="auto"/>
                <w:left w:val="none" w:sz="0" w:space="0" w:color="auto"/>
                <w:bottom w:val="none" w:sz="0" w:space="0" w:color="auto"/>
                <w:right w:val="none" w:sz="0" w:space="0" w:color="auto"/>
              </w:divBdr>
              <w:divsChild>
                <w:div w:id="1134908774">
                  <w:marLeft w:val="0"/>
                  <w:marRight w:val="0"/>
                  <w:marTop w:val="0"/>
                  <w:marBottom w:val="0"/>
                  <w:divBdr>
                    <w:top w:val="none" w:sz="0" w:space="0" w:color="auto"/>
                    <w:left w:val="none" w:sz="0" w:space="0" w:color="auto"/>
                    <w:bottom w:val="none" w:sz="0" w:space="0" w:color="auto"/>
                    <w:right w:val="none" w:sz="0" w:space="0" w:color="auto"/>
                  </w:divBdr>
                </w:div>
                <w:div w:id="1093014693">
                  <w:marLeft w:val="0"/>
                  <w:marRight w:val="0"/>
                  <w:marTop w:val="0"/>
                  <w:marBottom w:val="0"/>
                  <w:divBdr>
                    <w:top w:val="none" w:sz="0" w:space="0" w:color="auto"/>
                    <w:left w:val="none" w:sz="0" w:space="0" w:color="auto"/>
                    <w:bottom w:val="none" w:sz="0" w:space="0" w:color="auto"/>
                    <w:right w:val="none" w:sz="0" w:space="0" w:color="auto"/>
                  </w:divBdr>
                </w:div>
                <w:div w:id="497188141">
                  <w:marLeft w:val="0"/>
                  <w:marRight w:val="0"/>
                  <w:marTop w:val="0"/>
                  <w:marBottom w:val="0"/>
                  <w:divBdr>
                    <w:top w:val="none" w:sz="0" w:space="0" w:color="auto"/>
                    <w:left w:val="none" w:sz="0" w:space="0" w:color="auto"/>
                    <w:bottom w:val="none" w:sz="0" w:space="0" w:color="auto"/>
                    <w:right w:val="none" w:sz="0" w:space="0" w:color="auto"/>
                  </w:divBdr>
                </w:div>
                <w:div w:id="1151479817">
                  <w:marLeft w:val="0"/>
                  <w:marRight w:val="0"/>
                  <w:marTop w:val="0"/>
                  <w:marBottom w:val="0"/>
                  <w:divBdr>
                    <w:top w:val="none" w:sz="0" w:space="0" w:color="auto"/>
                    <w:left w:val="none" w:sz="0" w:space="0" w:color="auto"/>
                    <w:bottom w:val="none" w:sz="0" w:space="0" w:color="auto"/>
                    <w:right w:val="none" w:sz="0" w:space="0" w:color="auto"/>
                  </w:divBdr>
                </w:div>
                <w:div w:id="1469473160">
                  <w:marLeft w:val="0"/>
                  <w:marRight w:val="0"/>
                  <w:marTop w:val="0"/>
                  <w:marBottom w:val="0"/>
                  <w:divBdr>
                    <w:top w:val="none" w:sz="0" w:space="0" w:color="auto"/>
                    <w:left w:val="none" w:sz="0" w:space="0" w:color="auto"/>
                    <w:bottom w:val="none" w:sz="0" w:space="0" w:color="auto"/>
                    <w:right w:val="none" w:sz="0" w:space="0" w:color="auto"/>
                  </w:divBdr>
                </w:div>
                <w:div w:id="821432379">
                  <w:marLeft w:val="0"/>
                  <w:marRight w:val="0"/>
                  <w:marTop w:val="0"/>
                  <w:marBottom w:val="0"/>
                  <w:divBdr>
                    <w:top w:val="none" w:sz="0" w:space="0" w:color="auto"/>
                    <w:left w:val="none" w:sz="0" w:space="0" w:color="auto"/>
                    <w:bottom w:val="none" w:sz="0" w:space="0" w:color="auto"/>
                    <w:right w:val="none" w:sz="0" w:space="0" w:color="auto"/>
                  </w:divBdr>
                </w:div>
                <w:div w:id="624047074">
                  <w:marLeft w:val="0"/>
                  <w:marRight w:val="0"/>
                  <w:marTop w:val="0"/>
                  <w:marBottom w:val="0"/>
                  <w:divBdr>
                    <w:top w:val="none" w:sz="0" w:space="0" w:color="auto"/>
                    <w:left w:val="none" w:sz="0" w:space="0" w:color="auto"/>
                    <w:bottom w:val="none" w:sz="0" w:space="0" w:color="auto"/>
                    <w:right w:val="none" w:sz="0" w:space="0" w:color="auto"/>
                  </w:divBdr>
                </w:div>
                <w:div w:id="244539303">
                  <w:marLeft w:val="0"/>
                  <w:marRight w:val="0"/>
                  <w:marTop w:val="0"/>
                  <w:marBottom w:val="0"/>
                  <w:divBdr>
                    <w:top w:val="none" w:sz="0" w:space="0" w:color="auto"/>
                    <w:left w:val="none" w:sz="0" w:space="0" w:color="auto"/>
                    <w:bottom w:val="none" w:sz="0" w:space="0" w:color="auto"/>
                    <w:right w:val="none" w:sz="0" w:space="0" w:color="auto"/>
                  </w:divBdr>
                </w:div>
                <w:div w:id="840968572">
                  <w:marLeft w:val="0"/>
                  <w:marRight w:val="0"/>
                  <w:marTop w:val="0"/>
                  <w:marBottom w:val="0"/>
                  <w:divBdr>
                    <w:top w:val="none" w:sz="0" w:space="0" w:color="auto"/>
                    <w:left w:val="none" w:sz="0" w:space="0" w:color="auto"/>
                    <w:bottom w:val="none" w:sz="0" w:space="0" w:color="auto"/>
                    <w:right w:val="none" w:sz="0" w:space="0" w:color="auto"/>
                  </w:divBdr>
                </w:div>
                <w:div w:id="35932728">
                  <w:marLeft w:val="0"/>
                  <w:marRight w:val="0"/>
                  <w:marTop w:val="0"/>
                  <w:marBottom w:val="0"/>
                  <w:divBdr>
                    <w:top w:val="none" w:sz="0" w:space="0" w:color="auto"/>
                    <w:left w:val="none" w:sz="0" w:space="0" w:color="auto"/>
                    <w:bottom w:val="none" w:sz="0" w:space="0" w:color="auto"/>
                    <w:right w:val="none" w:sz="0" w:space="0" w:color="auto"/>
                  </w:divBdr>
                </w:div>
                <w:div w:id="1968050959">
                  <w:marLeft w:val="0"/>
                  <w:marRight w:val="0"/>
                  <w:marTop w:val="0"/>
                  <w:marBottom w:val="0"/>
                  <w:divBdr>
                    <w:top w:val="none" w:sz="0" w:space="0" w:color="auto"/>
                    <w:left w:val="none" w:sz="0" w:space="0" w:color="auto"/>
                    <w:bottom w:val="none" w:sz="0" w:space="0" w:color="auto"/>
                    <w:right w:val="none" w:sz="0" w:space="0" w:color="auto"/>
                  </w:divBdr>
                </w:div>
                <w:div w:id="616259127">
                  <w:marLeft w:val="0"/>
                  <w:marRight w:val="0"/>
                  <w:marTop w:val="0"/>
                  <w:marBottom w:val="0"/>
                  <w:divBdr>
                    <w:top w:val="none" w:sz="0" w:space="0" w:color="auto"/>
                    <w:left w:val="none" w:sz="0" w:space="0" w:color="auto"/>
                    <w:bottom w:val="none" w:sz="0" w:space="0" w:color="auto"/>
                    <w:right w:val="none" w:sz="0" w:space="0" w:color="auto"/>
                  </w:divBdr>
                </w:div>
                <w:div w:id="442774678">
                  <w:marLeft w:val="0"/>
                  <w:marRight w:val="0"/>
                  <w:marTop w:val="0"/>
                  <w:marBottom w:val="0"/>
                  <w:divBdr>
                    <w:top w:val="none" w:sz="0" w:space="0" w:color="auto"/>
                    <w:left w:val="none" w:sz="0" w:space="0" w:color="auto"/>
                    <w:bottom w:val="none" w:sz="0" w:space="0" w:color="auto"/>
                    <w:right w:val="none" w:sz="0" w:space="0" w:color="auto"/>
                  </w:divBdr>
                </w:div>
                <w:div w:id="1748071860">
                  <w:marLeft w:val="0"/>
                  <w:marRight w:val="0"/>
                  <w:marTop w:val="0"/>
                  <w:marBottom w:val="0"/>
                  <w:divBdr>
                    <w:top w:val="none" w:sz="0" w:space="0" w:color="auto"/>
                    <w:left w:val="none" w:sz="0" w:space="0" w:color="auto"/>
                    <w:bottom w:val="none" w:sz="0" w:space="0" w:color="auto"/>
                    <w:right w:val="none" w:sz="0" w:space="0" w:color="auto"/>
                  </w:divBdr>
                </w:div>
                <w:div w:id="576129698">
                  <w:marLeft w:val="0"/>
                  <w:marRight w:val="0"/>
                  <w:marTop w:val="0"/>
                  <w:marBottom w:val="0"/>
                  <w:divBdr>
                    <w:top w:val="none" w:sz="0" w:space="0" w:color="auto"/>
                    <w:left w:val="none" w:sz="0" w:space="0" w:color="auto"/>
                    <w:bottom w:val="none" w:sz="0" w:space="0" w:color="auto"/>
                    <w:right w:val="none" w:sz="0" w:space="0" w:color="auto"/>
                  </w:divBdr>
                </w:div>
                <w:div w:id="1625886059">
                  <w:marLeft w:val="0"/>
                  <w:marRight w:val="0"/>
                  <w:marTop w:val="0"/>
                  <w:marBottom w:val="0"/>
                  <w:divBdr>
                    <w:top w:val="none" w:sz="0" w:space="0" w:color="auto"/>
                    <w:left w:val="none" w:sz="0" w:space="0" w:color="auto"/>
                    <w:bottom w:val="none" w:sz="0" w:space="0" w:color="auto"/>
                    <w:right w:val="none" w:sz="0" w:space="0" w:color="auto"/>
                  </w:divBdr>
                </w:div>
                <w:div w:id="1344475577">
                  <w:marLeft w:val="0"/>
                  <w:marRight w:val="0"/>
                  <w:marTop w:val="0"/>
                  <w:marBottom w:val="0"/>
                  <w:divBdr>
                    <w:top w:val="none" w:sz="0" w:space="0" w:color="auto"/>
                    <w:left w:val="none" w:sz="0" w:space="0" w:color="auto"/>
                    <w:bottom w:val="none" w:sz="0" w:space="0" w:color="auto"/>
                    <w:right w:val="none" w:sz="0" w:space="0" w:color="auto"/>
                  </w:divBdr>
                </w:div>
                <w:div w:id="100149045">
                  <w:marLeft w:val="0"/>
                  <w:marRight w:val="0"/>
                  <w:marTop w:val="0"/>
                  <w:marBottom w:val="0"/>
                  <w:divBdr>
                    <w:top w:val="none" w:sz="0" w:space="0" w:color="auto"/>
                    <w:left w:val="none" w:sz="0" w:space="0" w:color="auto"/>
                    <w:bottom w:val="none" w:sz="0" w:space="0" w:color="auto"/>
                    <w:right w:val="none" w:sz="0" w:space="0" w:color="auto"/>
                  </w:divBdr>
                </w:div>
                <w:div w:id="1037124338">
                  <w:marLeft w:val="0"/>
                  <w:marRight w:val="0"/>
                  <w:marTop w:val="0"/>
                  <w:marBottom w:val="0"/>
                  <w:divBdr>
                    <w:top w:val="none" w:sz="0" w:space="0" w:color="auto"/>
                    <w:left w:val="none" w:sz="0" w:space="0" w:color="auto"/>
                    <w:bottom w:val="none" w:sz="0" w:space="0" w:color="auto"/>
                    <w:right w:val="none" w:sz="0" w:space="0" w:color="auto"/>
                  </w:divBdr>
                </w:div>
                <w:div w:id="1480027484">
                  <w:marLeft w:val="0"/>
                  <w:marRight w:val="0"/>
                  <w:marTop w:val="0"/>
                  <w:marBottom w:val="0"/>
                  <w:divBdr>
                    <w:top w:val="none" w:sz="0" w:space="0" w:color="auto"/>
                    <w:left w:val="none" w:sz="0" w:space="0" w:color="auto"/>
                    <w:bottom w:val="none" w:sz="0" w:space="0" w:color="auto"/>
                    <w:right w:val="none" w:sz="0" w:space="0" w:color="auto"/>
                  </w:divBdr>
                </w:div>
                <w:div w:id="24864587">
                  <w:marLeft w:val="0"/>
                  <w:marRight w:val="0"/>
                  <w:marTop w:val="0"/>
                  <w:marBottom w:val="0"/>
                  <w:divBdr>
                    <w:top w:val="none" w:sz="0" w:space="0" w:color="auto"/>
                    <w:left w:val="none" w:sz="0" w:space="0" w:color="auto"/>
                    <w:bottom w:val="none" w:sz="0" w:space="0" w:color="auto"/>
                    <w:right w:val="none" w:sz="0" w:space="0" w:color="auto"/>
                  </w:divBdr>
                </w:div>
                <w:div w:id="1027028130">
                  <w:marLeft w:val="0"/>
                  <w:marRight w:val="0"/>
                  <w:marTop w:val="0"/>
                  <w:marBottom w:val="0"/>
                  <w:divBdr>
                    <w:top w:val="none" w:sz="0" w:space="0" w:color="auto"/>
                    <w:left w:val="none" w:sz="0" w:space="0" w:color="auto"/>
                    <w:bottom w:val="none" w:sz="0" w:space="0" w:color="auto"/>
                    <w:right w:val="none" w:sz="0" w:space="0" w:color="auto"/>
                  </w:divBdr>
                </w:div>
                <w:div w:id="935165703">
                  <w:marLeft w:val="0"/>
                  <w:marRight w:val="0"/>
                  <w:marTop w:val="0"/>
                  <w:marBottom w:val="0"/>
                  <w:divBdr>
                    <w:top w:val="none" w:sz="0" w:space="0" w:color="auto"/>
                    <w:left w:val="none" w:sz="0" w:space="0" w:color="auto"/>
                    <w:bottom w:val="none" w:sz="0" w:space="0" w:color="auto"/>
                    <w:right w:val="none" w:sz="0" w:space="0" w:color="auto"/>
                  </w:divBdr>
                </w:div>
                <w:div w:id="1295066563">
                  <w:marLeft w:val="0"/>
                  <w:marRight w:val="0"/>
                  <w:marTop w:val="0"/>
                  <w:marBottom w:val="0"/>
                  <w:divBdr>
                    <w:top w:val="none" w:sz="0" w:space="0" w:color="auto"/>
                    <w:left w:val="none" w:sz="0" w:space="0" w:color="auto"/>
                    <w:bottom w:val="none" w:sz="0" w:space="0" w:color="auto"/>
                    <w:right w:val="none" w:sz="0" w:space="0" w:color="auto"/>
                  </w:divBdr>
                </w:div>
                <w:div w:id="1136992059">
                  <w:marLeft w:val="0"/>
                  <w:marRight w:val="0"/>
                  <w:marTop w:val="0"/>
                  <w:marBottom w:val="0"/>
                  <w:divBdr>
                    <w:top w:val="none" w:sz="0" w:space="0" w:color="auto"/>
                    <w:left w:val="none" w:sz="0" w:space="0" w:color="auto"/>
                    <w:bottom w:val="none" w:sz="0" w:space="0" w:color="auto"/>
                    <w:right w:val="none" w:sz="0" w:space="0" w:color="auto"/>
                  </w:divBdr>
                </w:div>
                <w:div w:id="939918976">
                  <w:marLeft w:val="0"/>
                  <w:marRight w:val="0"/>
                  <w:marTop w:val="0"/>
                  <w:marBottom w:val="0"/>
                  <w:divBdr>
                    <w:top w:val="none" w:sz="0" w:space="0" w:color="auto"/>
                    <w:left w:val="none" w:sz="0" w:space="0" w:color="auto"/>
                    <w:bottom w:val="none" w:sz="0" w:space="0" w:color="auto"/>
                    <w:right w:val="none" w:sz="0" w:space="0" w:color="auto"/>
                  </w:divBdr>
                </w:div>
                <w:div w:id="1557931388">
                  <w:marLeft w:val="0"/>
                  <w:marRight w:val="0"/>
                  <w:marTop w:val="0"/>
                  <w:marBottom w:val="0"/>
                  <w:divBdr>
                    <w:top w:val="none" w:sz="0" w:space="0" w:color="auto"/>
                    <w:left w:val="none" w:sz="0" w:space="0" w:color="auto"/>
                    <w:bottom w:val="none" w:sz="0" w:space="0" w:color="auto"/>
                    <w:right w:val="none" w:sz="0" w:space="0" w:color="auto"/>
                  </w:divBdr>
                </w:div>
                <w:div w:id="543175504">
                  <w:marLeft w:val="0"/>
                  <w:marRight w:val="0"/>
                  <w:marTop w:val="0"/>
                  <w:marBottom w:val="0"/>
                  <w:divBdr>
                    <w:top w:val="none" w:sz="0" w:space="0" w:color="auto"/>
                    <w:left w:val="none" w:sz="0" w:space="0" w:color="auto"/>
                    <w:bottom w:val="none" w:sz="0" w:space="0" w:color="auto"/>
                    <w:right w:val="none" w:sz="0" w:space="0" w:color="auto"/>
                  </w:divBdr>
                </w:div>
                <w:div w:id="576522000">
                  <w:marLeft w:val="0"/>
                  <w:marRight w:val="0"/>
                  <w:marTop w:val="0"/>
                  <w:marBottom w:val="0"/>
                  <w:divBdr>
                    <w:top w:val="none" w:sz="0" w:space="0" w:color="auto"/>
                    <w:left w:val="none" w:sz="0" w:space="0" w:color="auto"/>
                    <w:bottom w:val="none" w:sz="0" w:space="0" w:color="auto"/>
                    <w:right w:val="none" w:sz="0" w:space="0" w:color="auto"/>
                  </w:divBdr>
                </w:div>
                <w:div w:id="147480240">
                  <w:marLeft w:val="0"/>
                  <w:marRight w:val="0"/>
                  <w:marTop w:val="0"/>
                  <w:marBottom w:val="0"/>
                  <w:divBdr>
                    <w:top w:val="none" w:sz="0" w:space="0" w:color="auto"/>
                    <w:left w:val="none" w:sz="0" w:space="0" w:color="auto"/>
                    <w:bottom w:val="none" w:sz="0" w:space="0" w:color="auto"/>
                    <w:right w:val="none" w:sz="0" w:space="0" w:color="auto"/>
                  </w:divBdr>
                </w:div>
                <w:div w:id="936257619">
                  <w:marLeft w:val="0"/>
                  <w:marRight w:val="0"/>
                  <w:marTop w:val="0"/>
                  <w:marBottom w:val="0"/>
                  <w:divBdr>
                    <w:top w:val="none" w:sz="0" w:space="0" w:color="auto"/>
                    <w:left w:val="none" w:sz="0" w:space="0" w:color="auto"/>
                    <w:bottom w:val="none" w:sz="0" w:space="0" w:color="auto"/>
                    <w:right w:val="none" w:sz="0" w:space="0" w:color="auto"/>
                  </w:divBdr>
                </w:div>
                <w:div w:id="409010596">
                  <w:marLeft w:val="0"/>
                  <w:marRight w:val="0"/>
                  <w:marTop w:val="0"/>
                  <w:marBottom w:val="0"/>
                  <w:divBdr>
                    <w:top w:val="none" w:sz="0" w:space="0" w:color="auto"/>
                    <w:left w:val="none" w:sz="0" w:space="0" w:color="auto"/>
                    <w:bottom w:val="none" w:sz="0" w:space="0" w:color="auto"/>
                    <w:right w:val="none" w:sz="0" w:space="0" w:color="auto"/>
                  </w:divBdr>
                </w:div>
                <w:div w:id="1772122330">
                  <w:marLeft w:val="0"/>
                  <w:marRight w:val="0"/>
                  <w:marTop w:val="0"/>
                  <w:marBottom w:val="0"/>
                  <w:divBdr>
                    <w:top w:val="none" w:sz="0" w:space="0" w:color="auto"/>
                    <w:left w:val="none" w:sz="0" w:space="0" w:color="auto"/>
                    <w:bottom w:val="none" w:sz="0" w:space="0" w:color="auto"/>
                    <w:right w:val="none" w:sz="0" w:space="0" w:color="auto"/>
                  </w:divBdr>
                </w:div>
                <w:div w:id="362246078">
                  <w:marLeft w:val="0"/>
                  <w:marRight w:val="0"/>
                  <w:marTop w:val="0"/>
                  <w:marBottom w:val="0"/>
                  <w:divBdr>
                    <w:top w:val="none" w:sz="0" w:space="0" w:color="auto"/>
                    <w:left w:val="none" w:sz="0" w:space="0" w:color="auto"/>
                    <w:bottom w:val="none" w:sz="0" w:space="0" w:color="auto"/>
                    <w:right w:val="none" w:sz="0" w:space="0" w:color="auto"/>
                  </w:divBdr>
                </w:div>
                <w:div w:id="1651592503">
                  <w:marLeft w:val="0"/>
                  <w:marRight w:val="0"/>
                  <w:marTop w:val="0"/>
                  <w:marBottom w:val="0"/>
                  <w:divBdr>
                    <w:top w:val="none" w:sz="0" w:space="0" w:color="auto"/>
                    <w:left w:val="none" w:sz="0" w:space="0" w:color="auto"/>
                    <w:bottom w:val="none" w:sz="0" w:space="0" w:color="auto"/>
                    <w:right w:val="none" w:sz="0" w:space="0" w:color="auto"/>
                  </w:divBdr>
                </w:div>
                <w:div w:id="1645548993">
                  <w:marLeft w:val="0"/>
                  <w:marRight w:val="0"/>
                  <w:marTop w:val="0"/>
                  <w:marBottom w:val="0"/>
                  <w:divBdr>
                    <w:top w:val="none" w:sz="0" w:space="0" w:color="auto"/>
                    <w:left w:val="none" w:sz="0" w:space="0" w:color="auto"/>
                    <w:bottom w:val="none" w:sz="0" w:space="0" w:color="auto"/>
                    <w:right w:val="none" w:sz="0" w:space="0" w:color="auto"/>
                  </w:divBdr>
                </w:div>
                <w:div w:id="168907373">
                  <w:marLeft w:val="0"/>
                  <w:marRight w:val="0"/>
                  <w:marTop w:val="0"/>
                  <w:marBottom w:val="0"/>
                  <w:divBdr>
                    <w:top w:val="none" w:sz="0" w:space="0" w:color="auto"/>
                    <w:left w:val="none" w:sz="0" w:space="0" w:color="auto"/>
                    <w:bottom w:val="none" w:sz="0" w:space="0" w:color="auto"/>
                    <w:right w:val="none" w:sz="0" w:space="0" w:color="auto"/>
                  </w:divBdr>
                </w:div>
                <w:div w:id="1059787712">
                  <w:marLeft w:val="0"/>
                  <w:marRight w:val="0"/>
                  <w:marTop w:val="0"/>
                  <w:marBottom w:val="0"/>
                  <w:divBdr>
                    <w:top w:val="none" w:sz="0" w:space="0" w:color="auto"/>
                    <w:left w:val="none" w:sz="0" w:space="0" w:color="auto"/>
                    <w:bottom w:val="none" w:sz="0" w:space="0" w:color="auto"/>
                    <w:right w:val="none" w:sz="0" w:space="0" w:color="auto"/>
                  </w:divBdr>
                </w:div>
                <w:div w:id="1132527864">
                  <w:marLeft w:val="0"/>
                  <w:marRight w:val="0"/>
                  <w:marTop w:val="0"/>
                  <w:marBottom w:val="0"/>
                  <w:divBdr>
                    <w:top w:val="none" w:sz="0" w:space="0" w:color="auto"/>
                    <w:left w:val="none" w:sz="0" w:space="0" w:color="auto"/>
                    <w:bottom w:val="none" w:sz="0" w:space="0" w:color="auto"/>
                    <w:right w:val="none" w:sz="0" w:space="0" w:color="auto"/>
                  </w:divBdr>
                </w:div>
                <w:div w:id="658581681">
                  <w:marLeft w:val="0"/>
                  <w:marRight w:val="0"/>
                  <w:marTop w:val="0"/>
                  <w:marBottom w:val="0"/>
                  <w:divBdr>
                    <w:top w:val="none" w:sz="0" w:space="0" w:color="auto"/>
                    <w:left w:val="none" w:sz="0" w:space="0" w:color="auto"/>
                    <w:bottom w:val="none" w:sz="0" w:space="0" w:color="auto"/>
                    <w:right w:val="none" w:sz="0" w:space="0" w:color="auto"/>
                  </w:divBdr>
                </w:div>
                <w:div w:id="460852940">
                  <w:marLeft w:val="0"/>
                  <w:marRight w:val="0"/>
                  <w:marTop w:val="0"/>
                  <w:marBottom w:val="0"/>
                  <w:divBdr>
                    <w:top w:val="none" w:sz="0" w:space="0" w:color="auto"/>
                    <w:left w:val="none" w:sz="0" w:space="0" w:color="auto"/>
                    <w:bottom w:val="none" w:sz="0" w:space="0" w:color="auto"/>
                    <w:right w:val="none" w:sz="0" w:space="0" w:color="auto"/>
                  </w:divBdr>
                </w:div>
                <w:div w:id="731807585">
                  <w:marLeft w:val="0"/>
                  <w:marRight w:val="0"/>
                  <w:marTop w:val="0"/>
                  <w:marBottom w:val="0"/>
                  <w:divBdr>
                    <w:top w:val="none" w:sz="0" w:space="0" w:color="auto"/>
                    <w:left w:val="none" w:sz="0" w:space="0" w:color="auto"/>
                    <w:bottom w:val="none" w:sz="0" w:space="0" w:color="auto"/>
                    <w:right w:val="none" w:sz="0" w:space="0" w:color="auto"/>
                  </w:divBdr>
                </w:div>
                <w:div w:id="1709183305">
                  <w:marLeft w:val="0"/>
                  <w:marRight w:val="0"/>
                  <w:marTop w:val="0"/>
                  <w:marBottom w:val="0"/>
                  <w:divBdr>
                    <w:top w:val="none" w:sz="0" w:space="0" w:color="auto"/>
                    <w:left w:val="none" w:sz="0" w:space="0" w:color="auto"/>
                    <w:bottom w:val="none" w:sz="0" w:space="0" w:color="auto"/>
                    <w:right w:val="none" w:sz="0" w:space="0" w:color="auto"/>
                  </w:divBdr>
                </w:div>
                <w:div w:id="739256194">
                  <w:marLeft w:val="0"/>
                  <w:marRight w:val="0"/>
                  <w:marTop w:val="0"/>
                  <w:marBottom w:val="0"/>
                  <w:divBdr>
                    <w:top w:val="none" w:sz="0" w:space="0" w:color="auto"/>
                    <w:left w:val="none" w:sz="0" w:space="0" w:color="auto"/>
                    <w:bottom w:val="none" w:sz="0" w:space="0" w:color="auto"/>
                    <w:right w:val="none" w:sz="0" w:space="0" w:color="auto"/>
                  </w:divBdr>
                </w:div>
                <w:div w:id="1227843380">
                  <w:marLeft w:val="0"/>
                  <w:marRight w:val="0"/>
                  <w:marTop w:val="0"/>
                  <w:marBottom w:val="0"/>
                  <w:divBdr>
                    <w:top w:val="none" w:sz="0" w:space="0" w:color="auto"/>
                    <w:left w:val="none" w:sz="0" w:space="0" w:color="auto"/>
                    <w:bottom w:val="none" w:sz="0" w:space="0" w:color="auto"/>
                    <w:right w:val="none" w:sz="0" w:space="0" w:color="auto"/>
                  </w:divBdr>
                </w:div>
                <w:div w:id="1435400017">
                  <w:marLeft w:val="0"/>
                  <w:marRight w:val="0"/>
                  <w:marTop w:val="0"/>
                  <w:marBottom w:val="0"/>
                  <w:divBdr>
                    <w:top w:val="none" w:sz="0" w:space="0" w:color="auto"/>
                    <w:left w:val="none" w:sz="0" w:space="0" w:color="auto"/>
                    <w:bottom w:val="none" w:sz="0" w:space="0" w:color="auto"/>
                    <w:right w:val="none" w:sz="0" w:space="0" w:color="auto"/>
                  </w:divBdr>
                </w:div>
                <w:div w:id="59332171">
                  <w:marLeft w:val="0"/>
                  <w:marRight w:val="0"/>
                  <w:marTop w:val="0"/>
                  <w:marBottom w:val="0"/>
                  <w:divBdr>
                    <w:top w:val="none" w:sz="0" w:space="0" w:color="auto"/>
                    <w:left w:val="none" w:sz="0" w:space="0" w:color="auto"/>
                    <w:bottom w:val="none" w:sz="0" w:space="0" w:color="auto"/>
                    <w:right w:val="none" w:sz="0" w:space="0" w:color="auto"/>
                  </w:divBdr>
                </w:div>
                <w:div w:id="386227753">
                  <w:marLeft w:val="0"/>
                  <w:marRight w:val="0"/>
                  <w:marTop w:val="0"/>
                  <w:marBottom w:val="0"/>
                  <w:divBdr>
                    <w:top w:val="none" w:sz="0" w:space="0" w:color="auto"/>
                    <w:left w:val="none" w:sz="0" w:space="0" w:color="auto"/>
                    <w:bottom w:val="none" w:sz="0" w:space="0" w:color="auto"/>
                    <w:right w:val="none" w:sz="0" w:space="0" w:color="auto"/>
                  </w:divBdr>
                </w:div>
                <w:div w:id="1945766981">
                  <w:marLeft w:val="0"/>
                  <w:marRight w:val="0"/>
                  <w:marTop w:val="0"/>
                  <w:marBottom w:val="0"/>
                  <w:divBdr>
                    <w:top w:val="none" w:sz="0" w:space="0" w:color="auto"/>
                    <w:left w:val="none" w:sz="0" w:space="0" w:color="auto"/>
                    <w:bottom w:val="none" w:sz="0" w:space="0" w:color="auto"/>
                    <w:right w:val="none" w:sz="0" w:space="0" w:color="auto"/>
                  </w:divBdr>
                </w:div>
                <w:div w:id="763695043">
                  <w:marLeft w:val="0"/>
                  <w:marRight w:val="0"/>
                  <w:marTop w:val="0"/>
                  <w:marBottom w:val="0"/>
                  <w:divBdr>
                    <w:top w:val="none" w:sz="0" w:space="0" w:color="auto"/>
                    <w:left w:val="none" w:sz="0" w:space="0" w:color="auto"/>
                    <w:bottom w:val="none" w:sz="0" w:space="0" w:color="auto"/>
                    <w:right w:val="none" w:sz="0" w:space="0" w:color="auto"/>
                  </w:divBdr>
                </w:div>
                <w:div w:id="707608910">
                  <w:marLeft w:val="0"/>
                  <w:marRight w:val="0"/>
                  <w:marTop w:val="0"/>
                  <w:marBottom w:val="0"/>
                  <w:divBdr>
                    <w:top w:val="none" w:sz="0" w:space="0" w:color="auto"/>
                    <w:left w:val="none" w:sz="0" w:space="0" w:color="auto"/>
                    <w:bottom w:val="none" w:sz="0" w:space="0" w:color="auto"/>
                    <w:right w:val="none" w:sz="0" w:space="0" w:color="auto"/>
                  </w:divBdr>
                </w:div>
                <w:div w:id="1557551606">
                  <w:marLeft w:val="0"/>
                  <w:marRight w:val="0"/>
                  <w:marTop w:val="0"/>
                  <w:marBottom w:val="0"/>
                  <w:divBdr>
                    <w:top w:val="none" w:sz="0" w:space="0" w:color="auto"/>
                    <w:left w:val="none" w:sz="0" w:space="0" w:color="auto"/>
                    <w:bottom w:val="none" w:sz="0" w:space="0" w:color="auto"/>
                    <w:right w:val="none" w:sz="0" w:space="0" w:color="auto"/>
                  </w:divBdr>
                </w:div>
                <w:div w:id="1426919408">
                  <w:marLeft w:val="0"/>
                  <w:marRight w:val="0"/>
                  <w:marTop w:val="0"/>
                  <w:marBottom w:val="0"/>
                  <w:divBdr>
                    <w:top w:val="none" w:sz="0" w:space="0" w:color="auto"/>
                    <w:left w:val="none" w:sz="0" w:space="0" w:color="auto"/>
                    <w:bottom w:val="none" w:sz="0" w:space="0" w:color="auto"/>
                    <w:right w:val="none" w:sz="0" w:space="0" w:color="auto"/>
                  </w:divBdr>
                </w:div>
                <w:div w:id="104547987">
                  <w:marLeft w:val="0"/>
                  <w:marRight w:val="0"/>
                  <w:marTop w:val="0"/>
                  <w:marBottom w:val="0"/>
                  <w:divBdr>
                    <w:top w:val="none" w:sz="0" w:space="0" w:color="auto"/>
                    <w:left w:val="none" w:sz="0" w:space="0" w:color="auto"/>
                    <w:bottom w:val="none" w:sz="0" w:space="0" w:color="auto"/>
                    <w:right w:val="none" w:sz="0" w:space="0" w:color="auto"/>
                  </w:divBdr>
                </w:div>
                <w:div w:id="1127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8127">
          <w:marLeft w:val="0"/>
          <w:marRight w:val="0"/>
          <w:marTop w:val="0"/>
          <w:marBottom w:val="0"/>
          <w:divBdr>
            <w:top w:val="none" w:sz="0" w:space="0" w:color="auto"/>
            <w:left w:val="none" w:sz="0" w:space="0" w:color="auto"/>
            <w:bottom w:val="none" w:sz="0" w:space="0" w:color="auto"/>
            <w:right w:val="none" w:sz="0" w:space="0" w:color="auto"/>
          </w:divBdr>
          <w:divsChild>
            <w:div w:id="1172721981">
              <w:marLeft w:val="0"/>
              <w:marRight w:val="0"/>
              <w:marTop w:val="0"/>
              <w:marBottom w:val="0"/>
              <w:divBdr>
                <w:top w:val="none" w:sz="0" w:space="0" w:color="auto"/>
                <w:left w:val="none" w:sz="0" w:space="0" w:color="auto"/>
                <w:bottom w:val="none" w:sz="0" w:space="0" w:color="auto"/>
                <w:right w:val="none" w:sz="0" w:space="0" w:color="auto"/>
              </w:divBdr>
              <w:divsChild>
                <w:div w:id="270940735">
                  <w:marLeft w:val="0"/>
                  <w:marRight w:val="0"/>
                  <w:marTop w:val="0"/>
                  <w:marBottom w:val="0"/>
                  <w:divBdr>
                    <w:top w:val="none" w:sz="0" w:space="0" w:color="auto"/>
                    <w:left w:val="none" w:sz="0" w:space="0" w:color="auto"/>
                    <w:bottom w:val="none" w:sz="0" w:space="0" w:color="auto"/>
                    <w:right w:val="none" w:sz="0" w:space="0" w:color="auto"/>
                  </w:divBdr>
                </w:div>
                <w:div w:id="4328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3313">
          <w:marLeft w:val="0"/>
          <w:marRight w:val="0"/>
          <w:marTop w:val="0"/>
          <w:marBottom w:val="0"/>
          <w:divBdr>
            <w:top w:val="none" w:sz="0" w:space="0" w:color="auto"/>
            <w:left w:val="none" w:sz="0" w:space="0" w:color="auto"/>
            <w:bottom w:val="none" w:sz="0" w:space="0" w:color="auto"/>
            <w:right w:val="none" w:sz="0" w:space="0" w:color="auto"/>
          </w:divBdr>
          <w:divsChild>
            <w:div w:id="1907493171">
              <w:marLeft w:val="0"/>
              <w:marRight w:val="0"/>
              <w:marTop w:val="0"/>
              <w:marBottom w:val="0"/>
              <w:divBdr>
                <w:top w:val="none" w:sz="0" w:space="0" w:color="auto"/>
                <w:left w:val="none" w:sz="0" w:space="0" w:color="auto"/>
                <w:bottom w:val="none" w:sz="0" w:space="0" w:color="auto"/>
                <w:right w:val="none" w:sz="0" w:space="0" w:color="auto"/>
              </w:divBdr>
              <w:divsChild>
                <w:div w:id="530874215">
                  <w:marLeft w:val="0"/>
                  <w:marRight w:val="0"/>
                  <w:marTop w:val="0"/>
                  <w:marBottom w:val="0"/>
                  <w:divBdr>
                    <w:top w:val="none" w:sz="0" w:space="0" w:color="auto"/>
                    <w:left w:val="none" w:sz="0" w:space="0" w:color="auto"/>
                    <w:bottom w:val="none" w:sz="0" w:space="0" w:color="auto"/>
                    <w:right w:val="none" w:sz="0" w:space="0" w:color="auto"/>
                  </w:divBdr>
                </w:div>
                <w:div w:id="1403286471">
                  <w:marLeft w:val="0"/>
                  <w:marRight w:val="0"/>
                  <w:marTop w:val="0"/>
                  <w:marBottom w:val="0"/>
                  <w:divBdr>
                    <w:top w:val="none" w:sz="0" w:space="0" w:color="auto"/>
                    <w:left w:val="none" w:sz="0" w:space="0" w:color="auto"/>
                    <w:bottom w:val="none" w:sz="0" w:space="0" w:color="auto"/>
                    <w:right w:val="none" w:sz="0" w:space="0" w:color="auto"/>
                  </w:divBdr>
                </w:div>
                <w:div w:id="1010252094">
                  <w:marLeft w:val="0"/>
                  <w:marRight w:val="0"/>
                  <w:marTop w:val="0"/>
                  <w:marBottom w:val="0"/>
                  <w:divBdr>
                    <w:top w:val="none" w:sz="0" w:space="0" w:color="auto"/>
                    <w:left w:val="none" w:sz="0" w:space="0" w:color="auto"/>
                    <w:bottom w:val="none" w:sz="0" w:space="0" w:color="auto"/>
                    <w:right w:val="none" w:sz="0" w:space="0" w:color="auto"/>
                  </w:divBdr>
                </w:div>
                <w:div w:id="412359133">
                  <w:marLeft w:val="0"/>
                  <w:marRight w:val="0"/>
                  <w:marTop w:val="0"/>
                  <w:marBottom w:val="0"/>
                  <w:divBdr>
                    <w:top w:val="none" w:sz="0" w:space="0" w:color="auto"/>
                    <w:left w:val="none" w:sz="0" w:space="0" w:color="auto"/>
                    <w:bottom w:val="none" w:sz="0" w:space="0" w:color="auto"/>
                    <w:right w:val="none" w:sz="0" w:space="0" w:color="auto"/>
                  </w:divBdr>
                </w:div>
                <w:div w:id="892498843">
                  <w:marLeft w:val="0"/>
                  <w:marRight w:val="0"/>
                  <w:marTop w:val="0"/>
                  <w:marBottom w:val="0"/>
                  <w:divBdr>
                    <w:top w:val="none" w:sz="0" w:space="0" w:color="auto"/>
                    <w:left w:val="none" w:sz="0" w:space="0" w:color="auto"/>
                    <w:bottom w:val="none" w:sz="0" w:space="0" w:color="auto"/>
                    <w:right w:val="none" w:sz="0" w:space="0" w:color="auto"/>
                  </w:divBdr>
                </w:div>
                <w:div w:id="862717258">
                  <w:marLeft w:val="0"/>
                  <w:marRight w:val="0"/>
                  <w:marTop w:val="0"/>
                  <w:marBottom w:val="0"/>
                  <w:divBdr>
                    <w:top w:val="none" w:sz="0" w:space="0" w:color="auto"/>
                    <w:left w:val="none" w:sz="0" w:space="0" w:color="auto"/>
                    <w:bottom w:val="none" w:sz="0" w:space="0" w:color="auto"/>
                    <w:right w:val="none" w:sz="0" w:space="0" w:color="auto"/>
                  </w:divBdr>
                </w:div>
                <w:div w:id="1792431608">
                  <w:marLeft w:val="0"/>
                  <w:marRight w:val="0"/>
                  <w:marTop w:val="0"/>
                  <w:marBottom w:val="0"/>
                  <w:divBdr>
                    <w:top w:val="none" w:sz="0" w:space="0" w:color="auto"/>
                    <w:left w:val="none" w:sz="0" w:space="0" w:color="auto"/>
                    <w:bottom w:val="none" w:sz="0" w:space="0" w:color="auto"/>
                    <w:right w:val="none" w:sz="0" w:space="0" w:color="auto"/>
                  </w:divBdr>
                </w:div>
                <w:div w:id="1052073373">
                  <w:marLeft w:val="0"/>
                  <w:marRight w:val="0"/>
                  <w:marTop w:val="0"/>
                  <w:marBottom w:val="0"/>
                  <w:divBdr>
                    <w:top w:val="none" w:sz="0" w:space="0" w:color="auto"/>
                    <w:left w:val="none" w:sz="0" w:space="0" w:color="auto"/>
                    <w:bottom w:val="none" w:sz="0" w:space="0" w:color="auto"/>
                    <w:right w:val="none" w:sz="0" w:space="0" w:color="auto"/>
                  </w:divBdr>
                </w:div>
                <w:div w:id="1801805873">
                  <w:marLeft w:val="0"/>
                  <w:marRight w:val="0"/>
                  <w:marTop w:val="0"/>
                  <w:marBottom w:val="0"/>
                  <w:divBdr>
                    <w:top w:val="none" w:sz="0" w:space="0" w:color="auto"/>
                    <w:left w:val="none" w:sz="0" w:space="0" w:color="auto"/>
                    <w:bottom w:val="none" w:sz="0" w:space="0" w:color="auto"/>
                    <w:right w:val="none" w:sz="0" w:space="0" w:color="auto"/>
                  </w:divBdr>
                </w:div>
                <w:div w:id="1856267994">
                  <w:marLeft w:val="0"/>
                  <w:marRight w:val="0"/>
                  <w:marTop w:val="0"/>
                  <w:marBottom w:val="0"/>
                  <w:divBdr>
                    <w:top w:val="none" w:sz="0" w:space="0" w:color="auto"/>
                    <w:left w:val="none" w:sz="0" w:space="0" w:color="auto"/>
                    <w:bottom w:val="none" w:sz="0" w:space="0" w:color="auto"/>
                    <w:right w:val="none" w:sz="0" w:space="0" w:color="auto"/>
                  </w:divBdr>
                </w:div>
                <w:div w:id="1511680304">
                  <w:marLeft w:val="0"/>
                  <w:marRight w:val="0"/>
                  <w:marTop w:val="0"/>
                  <w:marBottom w:val="0"/>
                  <w:divBdr>
                    <w:top w:val="none" w:sz="0" w:space="0" w:color="auto"/>
                    <w:left w:val="none" w:sz="0" w:space="0" w:color="auto"/>
                    <w:bottom w:val="none" w:sz="0" w:space="0" w:color="auto"/>
                    <w:right w:val="none" w:sz="0" w:space="0" w:color="auto"/>
                  </w:divBdr>
                </w:div>
                <w:div w:id="1830100426">
                  <w:marLeft w:val="0"/>
                  <w:marRight w:val="0"/>
                  <w:marTop w:val="0"/>
                  <w:marBottom w:val="0"/>
                  <w:divBdr>
                    <w:top w:val="none" w:sz="0" w:space="0" w:color="auto"/>
                    <w:left w:val="none" w:sz="0" w:space="0" w:color="auto"/>
                    <w:bottom w:val="none" w:sz="0" w:space="0" w:color="auto"/>
                    <w:right w:val="none" w:sz="0" w:space="0" w:color="auto"/>
                  </w:divBdr>
                </w:div>
                <w:div w:id="1911229339">
                  <w:marLeft w:val="0"/>
                  <w:marRight w:val="0"/>
                  <w:marTop w:val="0"/>
                  <w:marBottom w:val="0"/>
                  <w:divBdr>
                    <w:top w:val="none" w:sz="0" w:space="0" w:color="auto"/>
                    <w:left w:val="none" w:sz="0" w:space="0" w:color="auto"/>
                    <w:bottom w:val="none" w:sz="0" w:space="0" w:color="auto"/>
                    <w:right w:val="none" w:sz="0" w:space="0" w:color="auto"/>
                  </w:divBdr>
                </w:div>
                <w:div w:id="941112508">
                  <w:marLeft w:val="0"/>
                  <w:marRight w:val="0"/>
                  <w:marTop w:val="0"/>
                  <w:marBottom w:val="0"/>
                  <w:divBdr>
                    <w:top w:val="none" w:sz="0" w:space="0" w:color="auto"/>
                    <w:left w:val="none" w:sz="0" w:space="0" w:color="auto"/>
                    <w:bottom w:val="none" w:sz="0" w:space="0" w:color="auto"/>
                    <w:right w:val="none" w:sz="0" w:space="0" w:color="auto"/>
                  </w:divBdr>
                </w:div>
                <w:div w:id="300186274">
                  <w:marLeft w:val="0"/>
                  <w:marRight w:val="0"/>
                  <w:marTop w:val="0"/>
                  <w:marBottom w:val="0"/>
                  <w:divBdr>
                    <w:top w:val="none" w:sz="0" w:space="0" w:color="auto"/>
                    <w:left w:val="none" w:sz="0" w:space="0" w:color="auto"/>
                    <w:bottom w:val="none" w:sz="0" w:space="0" w:color="auto"/>
                    <w:right w:val="none" w:sz="0" w:space="0" w:color="auto"/>
                  </w:divBdr>
                </w:div>
                <w:div w:id="909539405">
                  <w:marLeft w:val="0"/>
                  <w:marRight w:val="0"/>
                  <w:marTop w:val="0"/>
                  <w:marBottom w:val="0"/>
                  <w:divBdr>
                    <w:top w:val="none" w:sz="0" w:space="0" w:color="auto"/>
                    <w:left w:val="none" w:sz="0" w:space="0" w:color="auto"/>
                    <w:bottom w:val="none" w:sz="0" w:space="0" w:color="auto"/>
                    <w:right w:val="none" w:sz="0" w:space="0" w:color="auto"/>
                  </w:divBdr>
                </w:div>
                <w:div w:id="1356345535">
                  <w:marLeft w:val="0"/>
                  <w:marRight w:val="0"/>
                  <w:marTop w:val="0"/>
                  <w:marBottom w:val="0"/>
                  <w:divBdr>
                    <w:top w:val="none" w:sz="0" w:space="0" w:color="auto"/>
                    <w:left w:val="none" w:sz="0" w:space="0" w:color="auto"/>
                    <w:bottom w:val="none" w:sz="0" w:space="0" w:color="auto"/>
                    <w:right w:val="none" w:sz="0" w:space="0" w:color="auto"/>
                  </w:divBdr>
                </w:div>
                <w:div w:id="726613003">
                  <w:marLeft w:val="0"/>
                  <w:marRight w:val="0"/>
                  <w:marTop w:val="0"/>
                  <w:marBottom w:val="0"/>
                  <w:divBdr>
                    <w:top w:val="none" w:sz="0" w:space="0" w:color="auto"/>
                    <w:left w:val="none" w:sz="0" w:space="0" w:color="auto"/>
                    <w:bottom w:val="none" w:sz="0" w:space="0" w:color="auto"/>
                    <w:right w:val="none" w:sz="0" w:space="0" w:color="auto"/>
                  </w:divBdr>
                </w:div>
                <w:div w:id="471868679">
                  <w:marLeft w:val="0"/>
                  <w:marRight w:val="0"/>
                  <w:marTop w:val="0"/>
                  <w:marBottom w:val="0"/>
                  <w:divBdr>
                    <w:top w:val="none" w:sz="0" w:space="0" w:color="auto"/>
                    <w:left w:val="none" w:sz="0" w:space="0" w:color="auto"/>
                    <w:bottom w:val="none" w:sz="0" w:space="0" w:color="auto"/>
                    <w:right w:val="none" w:sz="0" w:space="0" w:color="auto"/>
                  </w:divBdr>
                </w:div>
                <w:div w:id="296957393">
                  <w:marLeft w:val="0"/>
                  <w:marRight w:val="0"/>
                  <w:marTop w:val="0"/>
                  <w:marBottom w:val="0"/>
                  <w:divBdr>
                    <w:top w:val="none" w:sz="0" w:space="0" w:color="auto"/>
                    <w:left w:val="none" w:sz="0" w:space="0" w:color="auto"/>
                    <w:bottom w:val="none" w:sz="0" w:space="0" w:color="auto"/>
                    <w:right w:val="none" w:sz="0" w:space="0" w:color="auto"/>
                  </w:divBdr>
                </w:div>
                <w:div w:id="717702442">
                  <w:marLeft w:val="0"/>
                  <w:marRight w:val="0"/>
                  <w:marTop w:val="0"/>
                  <w:marBottom w:val="0"/>
                  <w:divBdr>
                    <w:top w:val="none" w:sz="0" w:space="0" w:color="auto"/>
                    <w:left w:val="none" w:sz="0" w:space="0" w:color="auto"/>
                    <w:bottom w:val="none" w:sz="0" w:space="0" w:color="auto"/>
                    <w:right w:val="none" w:sz="0" w:space="0" w:color="auto"/>
                  </w:divBdr>
                </w:div>
                <w:div w:id="2063626707">
                  <w:marLeft w:val="0"/>
                  <w:marRight w:val="0"/>
                  <w:marTop w:val="0"/>
                  <w:marBottom w:val="0"/>
                  <w:divBdr>
                    <w:top w:val="none" w:sz="0" w:space="0" w:color="auto"/>
                    <w:left w:val="none" w:sz="0" w:space="0" w:color="auto"/>
                    <w:bottom w:val="none" w:sz="0" w:space="0" w:color="auto"/>
                    <w:right w:val="none" w:sz="0" w:space="0" w:color="auto"/>
                  </w:divBdr>
                </w:div>
                <w:div w:id="1432512954">
                  <w:marLeft w:val="0"/>
                  <w:marRight w:val="0"/>
                  <w:marTop w:val="0"/>
                  <w:marBottom w:val="0"/>
                  <w:divBdr>
                    <w:top w:val="none" w:sz="0" w:space="0" w:color="auto"/>
                    <w:left w:val="none" w:sz="0" w:space="0" w:color="auto"/>
                    <w:bottom w:val="none" w:sz="0" w:space="0" w:color="auto"/>
                    <w:right w:val="none" w:sz="0" w:space="0" w:color="auto"/>
                  </w:divBdr>
                </w:div>
                <w:div w:id="1032420051">
                  <w:marLeft w:val="0"/>
                  <w:marRight w:val="0"/>
                  <w:marTop w:val="0"/>
                  <w:marBottom w:val="0"/>
                  <w:divBdr>
                    <w:top w:val="none" w:sz="0" w:space="0" w:color="auto"/>
                    <w:left w:val="none" w:sz="0" w:space="0" w:color="auto"/>
                    <w:bottom w:val="none" w:sz="0" w:space="0" w:color="auto"/>
                    <w:right w:val="none" w:sz="0" w:space="0" w:color="auto"/>
                  </w:divBdr>
                </w:div>
                <w:div w:id="325672795">
                  <w:marLeft w:val="0"/>
                  <w:marRight w:val="0"/>
                  <w:marTop w:val="0"/>
                  <w:marBottom w:val="0"/>
                  <w:divBdr>
                    <w:top w:val="none" w:sz="0" w:space="0" w:color="auto"/>
                    <w:left w:val="none" w:sz="0" w:space="0" w:color="auto"/>
                    <w:bottom w:val="none" w:sz="0" w:space="0" w:color="auto"/>
                    <w:right w:val="none" w:sz="0" w:space="0" w:color="auto"/>
                  </w:divBdr>
                </w:div>
                <w:div w:id="1000429077">
                  <w:marLeft w:val="0"/>
                  <w:marRight w:val="0"/>
                  <w:marTop w:val="0"/>
                  <w:marBottom w:val="0"/>
                  <w:divBdr>
                    <w:top w:val="none" w:sz="0" w:space="0" w:color="auto"/>
                    <w:left w:val="none" w:sz="0" w:space="0" w:color="auto"/>
                    <w:bottom w:val="none" w:sz="0" w:space="0" w:color="auto"/>
                    <w:right w:val="none" w:sz="0" w:space="0" w:color="auto"/>
                  </w:divBdr>
                </w:div>
                <w:div w:id="42338118">
                  <w:marLeft w:val="0"/>
                  <w:marRight w:val="0"/>
                  <w:marTop w:val="0"/>
                  <w:marBottom w:val="0"/>
                  <w:divBdr>
                    <w:top w:val="none" w:sz="0" w:space="0" w:color="auto"/>
                    <w:left w:val="none" w:sz="0" w:space="0" w:color="auto"/>
                    <w:bottom w:val="none" w:sz="0" w:space="0" w:color="auto"/>
                    <w:right w:val="none" w:sz="0" w:space="0" w:color="auto"/>
                  </w:divBdr>
                </w:div>
                <w:div w:id="292368327">
                  <w:marLeft w:val="0"/>
                  <w:marRight w:val="0"/>
                  <w:marTop w:val="0"/>
                  <w:marBottom w:val="0"/>
                  <w:divBdr>
                    <w:top w:val="none" w:sz="0" w:space="0" w:color="auto"/>
                    <w:left w:val="none" w:sz="0" w:space="0" w:color="auto"/>
                    <w:bottom w:val="none" w:sz="0" w:space="0" w:color="auto"/>
                    <w:right w:val="none" w:sz="0" w:space="0" w:color="auto"/>
                  </w:divBdr>
                </w:div>
                <w:div w:id="2032488342">
                  <w:marLeft w:val="0"/>
                  <w:marRight w:val="0"/>
                  <w:marTop w:val="0"/>
                  <w:marBottom w:val="0"/>
                  <w:divBdr>
                    <w:top w:val="none" w:sz="0" w:space="0" w:color="auto"/>
                    <w:left w:val="none" w:sz="0" w:space="0" w:color="auto"/>
                    <w:bottom w:val="none" w:sz="0" w:space="0" w:color="auto"/>
                    <w:right w:val="none" w:sz="0" w:space="0" w:color="auto"/>
                  </w:divBdr>
                </w:div>
                <w:div w:id="1516918227">
                  <w:marLeft w:val="0"/>
                  <w:marRight w:val="0"/>
                  <w:marTop w:val="0"/>
                  <w:marBottom w:val="0"/>
                  <w:divBdr>
                    <w:top w:val="none" w:sz="0" w:space="0" w:color="auto"/>
                    <w:left w:val="none" w:sz="0" w:space="0" w:color="auto"/>
                    <w:bottom w:val="none" w:sz="0" w:space="0" w:color="auto"/>
                    <w:right w:val="none" w:sz="0" w:space="0" w:color="auto"/>
                  </w:divBdr>
                </w:div>
                <w:div w:id="745761135">
                  <w:marLeft w:val="0"/>
                  <w:marRight w:val="0"/>
                  <w:marTop w:val="0"/>
                  <w:marBottom w:val="0"/>
                  <w:divBdr>
                    <w:top w:val="none" w:sz="0" w:space="0" w:color="auto"/>
                    <w:left w:val="none" w:sz="0" w:space="0" w:color="auto"/>
                    <w:bottom w:val="none" w:sz="0" w:space="0" w:color="auto"/>
                    <w:right w:val="none" w:sz="0" w:space="0" w:color="auto"/>
                  </w:divBdr>
                </w:div>
                <w:div w:id="1746340595">
                  <w:marLeft w:val="0"/>
                  <w:marRight w:val="0"/>
                  <w:marTop w:val="0"/>
                  <w:marBottom w:val="0"/>
                  <w:divBdr>
                    <w:top w:val="none" w:sz="0" w:space="0" w:color="auto"/>
                    <w:left w:val="none" w:sz="0" w:space="0" w:color="auto"/>
                    <w:bottom w:val="none" w:sz="0" w:space="0" w:color="auto"/>
                    <w:right w:val="none" w:sz="0" w:space="0" w:color="auto"/>
                  </w:divBdr>
                </w:div>
                <w:div w:id="384909433">
                  <w:marLeft w:val="0"/>
                  <w:marRight w:val="0"/>
                  <w:marTop w:val="0"/>
                  <w:marBottom w:val="0"/>
                  <w:divBdr>
                    <w:top w:val="none" w:sz="0" w:space="0" w:color="auto"/>
                    <w:left w:val="none" w:sz="0" w:space="0" w:color="auto"/>
                    <w:bottom w:val="none" w:sz="0" w:space="0" w:color="auto"/>
                    <w:right w:val="none" w:sz="0" w:space="0" w:color="auto"/>
                  </w:divBdr>
                </w:div>
                <w:div w:id="2077320914">
                  <w:marLeft w:val="0"/>
                  <w:marRight w:val="0"/>
                  <w:marTop w:val="0"/>
                  <w:marBottom w:val="0"/>
                  <w:divBdr>
                    <w:top w:val="none" w:sz="0" w:space="0" w:color="auto"/>
                    <w:left w:val="none" w:sz="0" w:space="0" w:color="auto"/>
                    <w:bottom w:val="none" w:sz="0" w:space="0" w:color="auto"/>
                    <w:right w:val="none" w:sz="0" w:space="0" w:color="auto"/>
                  </w:divBdr>
                </w:div>
                <w:div w:id="993144509">
                  <w:marLeft w:val="0"/>
                  <w:marRight w:val="0"/>
                  <w:marTop w:val="0"/>
                  <w:marBottom w:val="0"/>
                  <w:divBdr>
                    <w:top w:val="none" w:sz="0" w:space="0" w:color="auto"/>
                    <w:left w:val="none" w:sz="0" w:space="0" w:color="auto"/>
                    <w:bottom w:val="none" w:sz="0" w:space="0" w:color="auto"/>
                    <w:right w:val="none" w:sz="0" w:space="0" w:color="auto"/>
                  </w:divBdr>
                </w:div>
                <w:div w:id="770705528">
                  <w:marLeft w:val="0"/>
                  <w:marRight w:val="0"/>
                  <w:marTop w:val="0"/>
                  <w:marBottom w:val="0"/>
                  <w:divBdr>
                    <w:top w:val="none" w:sz="0" w:space="0" w:color="auto"/>
                    <w:left w:val="none" w:sz="0" w:space="0" w:color="auto"/>
                    <w:bottom w:val="none" w:sz="0" w:space="0" w:color="auto"/>
                    <w:right w:val="none" w:sz="0" w:space="0" w:color="auto"/>
                  </w:divBdr>
                </w:div>
                <w:div w:id="1572546354">
                  <w:marLeft w:val="0"/>
                  <w:marRight w:val="0"/>
                  <w:marTop w:val="0"/>
                  <w:marBottom w:val="0"/>
                  <w:divBdr>
                    <w:top w:val="none" w:sz="0" w:space="0" w:color="auto"/>
                    <w:left w:val="none" w:sz="0" w:space="0" w:color="auto"/>
                    <w:bottom w:val="none" w:sz="0" w:space="0" w:color="auto"/>
                    <w:right w:val="none" w:sz="0" w:space="0" w:color="auto"/>
                  </w:divBdr>
                </w:div>
                <w:div w:id="723220124">
                  <w:marLeft w:val="0"/>
                  <w:marRight w:val="0"/>
                  <w:marTop w:val="0"/>
                  <w:marBottom w:val="0"/>
                  <w:divBdr>
                    <w:top w:val="none" w:sz="0" w:space="0" w:color="auto"/>
                    <w:left w:val="none" w:sz="0" w:space="0" w:color="auto"/>
                    <w:bottom w:val="none" w:sz="0" w:space="0" w:color="auto"/>
                    <w:right w:val="none" w:sz="0" w:space="0" w:color="auto"/>
                  </w:divBdr>
                </w:div>
                <w:div w:id="1580796330">
                  <w:marLeft w:val="0"/>
                  <w:marRight w:val="0"/>
                  <w:marTop w:val="0"/>
                  <w:marBottom w:val="0"/>
                  <w:divBdr>
                    <w:top w:val="none" w:sz="0" w:space="0" w:color="auto"/>
                    <w:left w:val="none" w:sz="0" w:space="0" w:color="auto"/>
                    <w:bottom w:val="none" w:sz="0" w:space="0" w:color="auto"/>
                    <w:right w:val="none" w:sz="0" w:space="0" w:color="auto"/>
                  </w:divBdr>
                </w:div>
                <w:div w:id="1012100817">
                  <w:marLeft w:val="0"/>
                  <w:marRight w:val="0"/>
                  <w:marTop w:val="0"/>
                  <w:marBottom w:val="0"/>
                  <w:divBdr>
                    <w:top w:val="none" w:sz="0" w:space="0" w:color="auto"/>
                    <w:left w:val="none" w:sz="0" w:space="0" w:color="auto"/>
                    <w:bottom w:val="none" w:sz="0" w:space="0" w:color="auto"/>
                    <w:right w:val="none" w:sz="0" w:space="0" w:color="auto"/>
                  </w:divBdr>
                </w:div>
                <w:div w:id="1813716663">
                  <w:marLeft w:val="0"/>
                  <w:marRight w:val="0"/>
                  <w:marTop w:val="0"/>
                  <w:marBottom w:val="0"/>
                  <w:divBdr>
                    <w:top w:val="none" w:sz="0" w:space="0" w:color="auto"/>
                    <w:left w:val="none" w:sz="0" w:space="0" w:color="auto"/>
                    <w:bottom w:val="none" w:sz="0" w:space="0" w:color="auto"/>
                    <w:right w:val="none" w:sz="0" w:space="0" w:color="auto"/>
                  </w:divBdr>
                </w:div>
                <w:div w:id="1769304966">
                  <w:marLeft w:val="0"/>
                  <w:marRight w:val="0"/>
                  <w:marTop w:val="0"/>
                  <w:marBottom w:val="0"/>
                  <w:divBdr>
                    <w:top w:val="none" w:sz="0" w:space="0" w:color="auto"/>
                    <w:left w:val="none" w:sz="0" w:space="0" w:color="auto"/>
                    <w:bottom w:val="none" w:sz="0" w:space="0" w:color="auto"/>
                    <w:right w:val="none" w:sz="0" w:space="0" w:color="auto"/>
                  </w:divBdr>
                </w:div>
                <w:div w:id="2083791755">
                  <w:marLeft w:val="0"/>
                  <w:marRight w:val="0"/>
                  <w:marTop w:val="0"/>
                  <w:marBottom w:val="0"/>
                  <w:divBdr>
                    <w:top w:val="none" w:sz="0" w:space="0" w:color="auto"/>
                    <w:left w:val="none" w:sz="0" w:space="0" w:color="auto"/>
                    <w:bottom w:val="none" w:sz="0" w:space="0" w:color="auto"/>
                    <w:right w:val="none" w:sz="0" w:space="0" w:color="auto"/>
                  </w:divBdr>
                </w:div>
                <w:div w:id="815341039">
                  <w:marLeft w:val="0"/>
                  <w:marRight w:val="0"/>
                  <w:marTop w:val="0"/>
                  <w:marBottom w:val="0"/>
                  <w:divBdr>
                    <w:top w:val="none" w:sz="0" w:space="0" w:color="auto"/>
                    <w:left w:val="none" w:sz="0" w:space="0" w:color="auto"/>
                    <w:bottom w:val="none" w:sz="0" w:space="0" w:color="auto"/>
                    <w:right w:val="none" w:sz="0" w:space="0" w:color="auto"/>
                  </w:divBdr>
                </w:div>
                <w:div w:id="1927768041">
                  <w:marLeft w:val="0"/>
                  <w:marRight w:val="0"/>
                  <w:marTop w:val="0"/>
                  <w:marBottom w:val="0"/>
                  <w:divBdr>
                    <w:top w:val="none" w:sz="0" w:space="0" w:color="auto"/>
                    <w:left w:val="none" w:sz="0" w:space="0" w:color="auto"/>
                    <w:bottom w:val="none" w:sz="0" w:space="0" w:color="auto"/>
                    <w:right w:val="none" w:sz="0" w:space="0" w:color="auto"/>
                  </w:divBdr>
                </w:div>
                <w:div w:id="1819104872">
                  <w:marLeft w:val="0"/>
                  <w:marRight w:val="0"/>
                  <w:marTop w:val="0"/>
                  <w:marBottom w:val="0"/>
                  <w:divBdr>
                    <w:top w:val="none" w:sz="0" w:space="0" w:color="auto"/>
                    <w:left w:val="none" w:sz="0" w:space="0" w:color="auto"/>
                    <w:bottom w:val="none" w:sz="0" w:space="0" w:color="auto"/>
                    <w:right w:val="none" w:sz="0" w:space="0" w:color="auto"/>
                  </w:divBdr>
                </w:div>
                <w:div w:id="1696614644">
                  <w:marLeft w:val="0"/>
                  <w:marRight w:val="0"/>
                  <w:marTop w:val="0"/>
                  <w:marBottom w:val="0"/>
                  <w:divBdr>
                    <w:top w:val="none" w:sz="0" w:space="0" w:color="auto"/>
                    <w:left w:val="none" w:sz="0" w:space="0" w:color="auto"/>
                    <w:bottom w:val="none" w:sz="0" w:space="0" w:color="auto"/>
                    <w:right w:val="none" w:sz="0" w:space="0" w:color="auto"/>
                  </w:divBdr>
                </w:div>
                <w:div w:id="1239444200">
                  <w:marLeft w:val="0"/>
                  <w:marRight w:val="0"/>
                  <w:marTop w:val="0"/>
                  <w:marBottom w:val="0"/>
                  <w:divBdr>
                    <w:top w:val="none" w:sz="0" w:space="0" w:color="auto"/>
                    <w:left w:val="none" w:sz="0" w:space="0" w:color="auto"/>
                    <w:bottom w:val="none" w:sz="0" w:space="0" w:color="auto"/>
                    <w:right w:val="none" w:sz="0" w:space="0" w:color="auto"/>
                  </w:divBdr>
                </w:div>
                <w:div w:id="1924412798">
                  <w:marLeft w:val="0"/>
                  <w:marRight w:val="0"/>
                  <w:marTop w:val="0"/>
                  <w:marBottom w:val="0"/>
                  <w:divBdr>
                    <w:top w:val="none" w:sz="0" w:space="0" w:color="auto"/>
                    <w:left w:val="none" w:sz="0" w:space="0" w:color="auto"/>
                    <w:bottom w:val="none" w:sz="0" w:space="0" w:color="auto"/>
                    <w:right w:val="none" w:sz="0" w:space="0" w:color="auto"/>
                  </w:divBdr>
                </w:div>
                <w:div w:id="1285112132">
                  <w:marLeft w:val="0"/>
                  <w:marRight w:val="0"/>
                  <w:marTop w:val="0"/>
                  <w:marBottom w:val="0"/>
                  <w:divBdr>
                    <w:top w:val="none" w:sz="0" w:space="0" w:color="auto"/>
                    <w:left w:val="none" w:sz="0" w:space="0" w:color="auto"/>
                    <w:bottom w:val="none" w:sz="0" w:space="0" w:color="auto"/>
                    <w:right w:val="none" w:sz="0" w:space="0" w:color="auto"/>
                  </w:divBdr>
                </w:div>
                <w:div w:id="1989287916">
                  <w:marLeft w:val="0"/>
                  <w:marRight w:val="0"/>
                  <w:marTop w:val="0"/>
                  <w:marBottom w:val="0"/>
                  <w:divBdr>
                    <w:top w:val="none" w:sz="0" w:space="0" w:color="auto"/>
                    <w:left w:val="none" w:sz="0" w:space="0" w:color="auto"/>
                    <w:bottom w:val="none" w:sz="0" w:space="0" w:color="auto"/>
                    <w:right w:val="none" w:sz="0" w:space="0" w:color="auto"/>
                  </w:divBdr>
                </w:div>
                <w:div w:id="1083838882">
                  <w:marLeft w:val="0"/>
                  <w:marRight w:val="0"/>
                  <w:marTop w:val="0"/>
                  <w:marBottom w:val="0"/>
                  <w:divBdr>
                    <w:top w:val="none" w:sz="0" w:space="0" w:color="auto"/>
                    <w:left w:val="none" w:sz="0" w:space="0" w:color="auto"/>
                    <w:bottom w:val="none" w:sz="0" w:space="0" w:color="auto"/>
                    <w:right w:val="none" w:sz="0" w:space="0" w:color="auto"/>
                  </w:divBdr>
                </w:div>
                <w:div w:id="1851948063">
                  <w:marLeft w:val="0"/>
                  <w:marRight w:val="0"/>
                  <w:marTop w:val="0"/>
                  <w:marBottom w:val="0"/>
                  <w:divBdr>
                    <w:top w:val="none" w:sz="0" w:space="0" w:color="auto"/>
                    <w:left w:val="none" w:sz="0" w:space="0" w:color="auto"/>
                    <w:bottom w:val="none" w:sz="0" w:space="0" w:color="auto"/>
                    <w:right w:val="none" w:sz="0" w:space="0" w:color="auto"/>
                  </w:divBdr>
                </w:div>
                <w:div w:id="1826163388">
                  <w:marLeft w:val="0"/>
                  <w:marRight w:val="0"/>
                  <w:marTop w:val="0"/>
                  <w:marBottom w:val="0"/>
                  <w:divBdr>
                    <w:top w:val="none" w:sz="0" w:space="0" w:color="auto"/>
                    <w:left w:val="none" w:sz="0" w:space="0" w:color="auto"/>
                    <w:bottom w:val="none" w:sz="0" w:space="0" w:color="auto"/>
                    <w:right w:val="none" w:sz="0" w:space="0" w:color="auto"/>
                  </w:divBdr>
                </w:div>
                <w:div w:id="1407189771">
                  <w:marLeft w:val="0"/>
                  <w:marRight w:val="0"/>
                  <w:marTop w:val="0"/>
                  <w:marBottom w:val="0"/>
                  <w:divBdr>
                    <w:top w:val="none" w:sz="0" w:space="0" w:color="auto"/>
                    <w:left w:val="none" w:sz="0" w:space="0" w:color="auto"/>
                    <w:bottom w:val="none" w:sz="0" w:space="0" w:color="auto"/>
                    <w:right w:val="none" w:sz="0" w:space="0" w:color="auto"/>
                  </w:divBdr>
                </w:div>
                <w:div w:id="1487936580">
                  <w:marLeft w:val="0"/>
                  <w:marRight w:val="0"/>
                  <w:marTop w:val="0"/>
                  <w:marBottom w:val="0"/>
                  <w:divBdr>
                    <w:top w:val="none" w:sz="0" w:space="0" w:color="auto"/>
                    <w:left w:val="none" w:sz="0" w:space="0" w:color="auto"/>
                    <w:bottom w:val="none" w:sz="0" w:space="0" w:color="auto"/>
                    <w:right w:val="none" w:sz="0" w:space="0" w:color="auto"/>
                  </w:divBdr>
                </w:div>
                <w:div w:id="2132942696">
                  <w:marLeft w:val="0"/>
                  <w:marRight w:val="0"/>
                  <w:marTop w:val="0"/>
                  <w:marBottom w:val="0"/>
                  <w:divBdr>
                    <w:top w:val="none" w:sz="0" w:space="0" w:color="auto"/>
                    <w:left w:val="none" w:sz="0" w:space="0" w:color="auto"/>
                    <w:bottom w:val="none" w:sz="0" w:space="0" w:color="auto"/>
                    <w:right w:val="none" w:sz="0" w:space="0" w:color="auto"/>
                  </w:divBdr>
                </w:div>
                <w:div w:id="1813408111">
                  <w:marLeft w:val="0"/>
                  <w:marRight w:val="0"/>
                  <w:marTop w:val="0"/>
                  <w:marBottom w:val="0"/>
                  <w:divBdr>
                    <w:top w:val="none" w:sz="0" w:space="0" w:color="auto"/>
                    <w:left w:val="none" w:sz="0" w:space="0" w:color="auto"/>
                    <w:bottom w:val="none" w:sz="0" w:space="0" w:color="auto"/>
                    <w:right w:val="none" w:sz="0" w:space="0" w:color="auto"/>
                  </w:divBdr>
                </w:div>
                <w:div w:id="2033067448">
                  <w:marLeft w:val="0"/>
                  <w:marRight w:val="0"/>
                  <w:marTop w:val="0"/>
                  <w:marBottom w:val="0"/>
                  <w:divBdr>
                    <w:top w:val="none" w:sz="0" w:space="0" w:color="auto"/>
                    <w:left w:val="none" w:sz="0" w:space="0" w:color="auto"/>
                    <w:bottom w:val="none" w:sz="0" w:space="0" w:color="auto"/>
                    <w:right w:val="none" w:sz="0" w:space="0" w:color="auto"/>
                  </w:divBdr>
                </w:div>
                <w:div w:id="67582510">
                  <w:marLeft w:val="0"/>
                  <w:marRight w:val="0"/>
                  <w:marTop w:val="0"/>
                  <w:marBottom w:val="0"/>
                  <w:divBdr>
                    <w:top w:val="none" w:sz="0" w:space="0" w:color="auto"/>
                    <w:left w:val="none" w:sz="0" w:space="0" w:color="auto"/>
                    <w:bottom w:val="none" w:sz="0" w:space="0" w:color="auto"/>
                    <w:right w:val="none" w:sz="0" w:space="0" w:color="auto"/>
                  </w:divBdr>
                </w:div>
                <w:div w:id="61562567">
                  <w:marLeft w:val="0"/>
                  <w:marRight w:val="0"/>
                  <w:marTop w:val="0"/>
                  <w:marBottom w:val="0"/>
                  <w:divBdr>
                    <w:top w:val="none" w:sz="0" w:space="0" w:color="auto"/>
                    <w:left w:val="none" w:sz="0" w:space="0" w:color="auto"/>
                    <w:bottom w:val="none" w:sz="0" w:space="0" w:color="auto"/>
                    <w:right w:val="none" w:sz="0" w:space="0" w:color="auto"/>
                  </w:divBdr>
                </w:div>
                <w:div w:id="444738043">
                  <w:marLeft w:val="0"/>
                  <w:marRight w:val="0"/>
                  <w:marTop w:val="0"/>
                  <w:marBottom w:val="0"/>
                  <w:divBdr>
                    <w:top w:val="none" w:sz="0" w:space="0" w:color="auto"/>
                    <w:left w:val="none" w:sz="0" w:space="0" w:color="auto"/>
                    <w:bottom w:val="none" w:sz="0" w:space="0" w:color="auto"/>
                    <w:right w:val="none" w:sz="0" w:space="0" w:color="auto"/>
                  </w:divBdr>
                </w:div>
                <w:div w:id="568420451">
                  <w:marLeft w:val="0"/>
                  <w:marRight w:val="0"/>
                  <w:marTop w:val="0"/>
                  <w:marBottom w:val="0"/>
                  <w:divBdr>
                    <w:top w:val="none" w:sz="0" w:space="0" w:color="auto"/>
                    <w:left w:val="none" w:sz="0" w:space="0" w:color="auto"/>
                    <w:bottom w:val="none" w:sz="0" w:space="0" w:color="auto"/>
                    <w:right w:val="none" w:sz="0" w:space="0" w:color="auto"/>
                  </w:divBdr>
                </w:div>
                <w:div w:id="1309047725">
                  <w:marLeft w:val="0"/>
                  <w:marRight w:val="0"/>
                  <w:marTop w:val="0"/>
                  <w:marBottom w:val="0"/>
                  <w:divBdr>
                    <w:top w:val="none" w:sz="0" w:space="0" w:color="auto"/>
                    <w:left w:val="none" w:sz="0" w:space="0" w:color="auto"/>
                    <w:bottom w:val="none" w:sz="0" w:space="0" w:color="auto"/>
                    <w:right w:val="none" w:sz="0" w:space="0" w:color="auto"/>
                  </w:divBdr>
                </w:div>
                <w:div w:id="1288076927">
                  <w:marLeft w:val="0"/>
                  <w:marRight w:val="0"/>
                  <w:marTop w:val="0"/>
                  <w:marBottom w:val="0"/>
                  <w:divBdr>
                    <w:top w:val="none" w:sz="0" w:space="0" w:color="auto"/>
                    <w:left w:val="none" w:sz="0" w:space="0" w:color="auto"/>
                    <w:bottom w:val="none" w:sz="0" w:space="0" w:color="auto"/>
                    <w:right w:val="none" w:sz="0" w:space="0" w:color="auto"/>
                  </w:divBdr>
                </w:div>
                <w:div w:id="2119592618">
                  <w:marLeft w:val="0"/>
                  <w:marRight w:val="0"/>
                  <w:marTop w:val="0"/>
                  <w:marBottom w:val="0"/>
                  <w:divBdr>
                    <w:top w:val="none" w:sz="0" w:space="0" w:color="auto"/>
                    <w:left w:val="none" w:sz="0" w:space="0" w:color="auto"/>
                    <w:bottom w:val="none" w:sz="0" w:space="0" w:color="auto"/>
                    <w:right w:val="none" w:sz="0" w:space="0" w:color="auto"/>
                  </w:divBdr>
                </w:div>
                <w:div w:id="526065383">
                  <w:marLeft w:val="0"/>
                  <w:marRight w:val="0"/>
                  <w:marTop w:val="0"/>
                  <w:marBottom w:val="0"/>
                  <w:divBdr>
                    <w:top w:val="none" w:sz="0" w:space="0" w:color="auto"/>
                    <w:left w:val="none" w:sz="0" w:space="0" w:color="auto"/>
                    <w:bottom w:val="none" w:sz="0" w:space="0" w:color="auto"/>
                    <w:right w:val="none" w:sz="0" w:space="0" w:color="auto"/>
                  </w:divBdr>
                </w:div>
                <w:div w:id="656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911">
          <w:marLeft w:val="0"/>
          <w:marRight w:val="0"/>
          <w:marTop w:val="0"/>
          <w:marBottom w:val="0"/>
          <w:divBdr>
            <w:top w:val="none" w:sz="0" w:space="0" w:color="auto"/>
            <w:left w:val="none" w:sz="0" w:space="0" w:color="auto"/>
            <w:bottom w:val="none" w:sz="0" w:space="0" w:color="auto"/>
            <w:right w:val="none" w:sz="0" w:space="0" w:color="auto"/>
          </w:divBdr>
          <w:divsChild>
            <w:div w:id="495191506">
              <w:marLeft w:val="0"/>
              <w:marRight w:val="0"/>
              <w:marTop w:val="0"/>
              <w:marBottom w:val="0"/>
              <w:divBdr>
                <w:top w:val="none" w:sz="0" w:space="0" w:color="auto"/>
                <w:left w:val="none" w:sz="0" w:space="0" w:color="auto"/>
                <w:bottom w:val="none" w:sz="0" w:space="0" w:color="auto"/>
                <w:right w:val="none" w:sz="0" w:space="0" w:color="auto"/>
              </w:divBdr>
              <w:divsChild>
                <w:div w:id="252010286">
                  <w:marLeft w:val="0"/>
                  <w:marRight w:val="0"/>
                  <w:marTop w:val="0"/>
                  <w:marBottom w:val="0"/>
                  <w:divBdr>
                    <w:top w:val="none" w:sz="0" w:space="0" w:color="auto"/>
                    <w:left w:val="none" w:sz="0" w:space="0" w:color="auto"/>
                    <w:bottom w:val="none" w:sz="0" w:space="0" w:color="auto"/>
                    <w:right w:val="none" w:sz="0" w:space="0" w:color="auto"/>
                  </w:divBdr>
                  <w:divsChild>
                    <w:div w:id="287129221">
                      <w:marLeft w:val="0"/>
                      <w:marRight w:val="0"/>
                      <w:marTop w:val="0"/>
                      <w:marBottom w:val="0"/>
                      <w:divBdr>
                        <w:top w:val="none" w:sz="0" w:space="0" w:color="auto"/>
                        <w:left w:val="none" w:sz="0" w:space="0" w:color="auto"/>
                        <w:bottom w:val="none" w:sz="0" w:space="0" w:color="auto"/>
                        <w:right w:val="none" w:sz="0" w:space="0" w:color="auto"/>
                      </w:divBdr>
                      <w:divsChild>
                        <w:div w:id="840122369">
                          <w:marLeft w:val="0"/>
                          <w:marRight w:val="0"/>
                          <w:marTop w:val="0"/>
                          <w:marBottom w:val="0"/>
                          <w:divBdr>
                            <w:top w:val="none" w:sz="0" w:space="0" w:color="auto"/>
                            <w:left w:val="none" w:sz="0" w:space="0" w:color="auto"/>
                            <w:bottom w:val="none" w:sz="0" w:space="0" w:color="auto"/>
                            <w:right w:val="none" w:sz="0" w:space="0" w:color="auto"/>
                          </w:divBdr>
                          <w:divsChild>
                            <w:div w:id="1256326823">
                              <w:marLeft w:val="0"/>
                              <w:marRight w:val="0"/>
                              <w:marTop w:val="0"/>
                              <w:marBottom w:val="0"/>
                              <w:divBdr>
                                <w:top w:val="none" w:sz="0" w:space="0" w:color="auto"/>
                                <w:left w:val="none" w:sz="0" w:space="0" w:color="auto"/>
                                <w:bottom w:val="none" w:sz="0" w:space="0" w:color="auto"/>
                                <w:right w:val="none" w:sz="0" w:space="0" w:color="auto"/>
                              </w:divBdr>
                              <w:divsChild>
                                <w:div w:id="1178930497">
                                  <w:marLeft w:val="0"/>
                                  <w:marRight w:val="0"/>
                                  <w:marTop w:val="0"/>
                                  <w:marBottom w:val="0"/>
                                  <w:divBdr>
                                    <w:top w:val="none" w:sz="0" w:space="0" w:color="auto"/>
                                    <w:left w:val="none" w:sz="0" w:space="0" w:color="auto"/>
                                    <w:bottom w:val="none" w:sz="0" w:space="0" w:color="auto"/>
                                    <w:right w:val="none" w:sz="0" w:space="0" w:color="auto"/>
                                  </w:divBdr>
                                </w:div>
                                <w:div w:id="1878928984">
                                  <w:marLeft w:val="0"/>
                                  <w:marRight w:val="0"/>
                                  <w:marTop w:val="0"/>
                                  <w:marBottom w:val="0"/>
                                  <w:divBdr>
                                    <w:top w:val="none" w:sz="0" w:space="0" w:color="auto"/>
                                    <w:left w:val="none" w:sz="0" w:space="0" w:color="auto"/>
                                    <w:bottom w:val="none" w:sz="0" w:space="0" w:color="auto"/>
                                    <w:right w:val="none" w:sz="0" w:space="0" w:color="auto"/>
                                  </w:divBdr>
                                </w:div>
                                <w:div w:id="118185115">
                                  <w:marLeft w:val="0"/>
                                  <w:marRight w:val="0"/>
                                  <w:marTop w:val="0"/>
                                  <w:marBottom w:val="0"/>
                                  <w:divBdr>
                                    <w:top w:val="none" w:sz="0" w:space="0" w:color="auto"/>
                                    <w:left w:val="none" w:sz="0" w:space="0" w:color="auto"/>
                                    <w:bottom w:val="none" w:sz="0" w:space="0" w:color="auto"/>
                                    <w:right w:val="none" w:sz="0" w:space="0" w:color="auto"/>
                                  </w:divBdr>
                                </w:div>
                                <w:div w:id="1503929907">
                                  <w:marLeft w:val="0"/>
                                  <w:marRight w:val="0"/>
                                  <w:marTop w:val="0"/>
                                  <w:marBottom w:val="0"/>
                                  <w:divBdr>
                                    <w:top w:val="none" w:sz="0" w:space="0" w:color="auto"/>
                                    <w:left w:val="none" w:sz="0" w:space="0" w:color="auto"/>
                                    <w:bottom w:val="none" w:sz="0" w:space="0" w:color="auto"/>
                                    <w:right w:val="none" w:sz="0" w:space="0" w:color="auto"/>
                                  </w:divBdr>
                                </w:div>
                                <w:div w:id="401950817">
                                  <w:marLeft w:val="0"/>
                                  <w:marRight w:val="0"/>
                                  <w:marTop w:val="0"/>
                                  <w:marBottom w:val="0"/>
                                  <w:divBdr>
                                    <w:top w:val="none" w:sz="0" w:space="0" w:color="auto"/>
                                    <w:left w:val="none" w:sz="0" w:space="0" w:color="auto"/>
                                    <w:bottom w:val="none" w:sz="0" w:space="0" w:color="auto"/>
                                    <w:right w:val="none" w:sz="0" w:space="0" w:color="auto"/>
                                  </w:divBdr>
                                </w:div>
                                <w:div w:id="1385373932">
                                  <w:marLeft w:val="0"/>
                                  <w:marRight w:val="0"/>
                                  <w:marTop w:val="0"/>
                                  <w:marBottom w:val="0"/>
                                  <w:divBdr>
                                    <w:top w:val="none" w:sz="0" w:space="0" w:color="auto"/>
                                    <w:left w:val="none" w:sz="0" w:space="0" w:color="auto"/>
                                    <w:bottom w:val="none" w:sz="0" w:space="0" w:color="auto"/>
                                    <w:right w:val="none" w:sz="0" w:space="0" w:color="auto"/>
                                  </w:divBdr>
                                </w:div>
                                <w:div w:id="175003714">
                                  <w:marLeft w:val="0"/>
                                  <w:marRight w:val="0"/>
                                  <w:marTop w:val="0"/>
                                  <w:marBottom w:val="0"/>
                                  <w:divBdr>
                                    <w:top w:val="none" w:sz="0" w:space="0" w:color="auto"/>
                                    <w:left w:val="none" w:sz="0" w:space="0" w:color="auto"/>
                                    <w:bottom w:val="none" w:sz="0" w:space="0" w:color="auto"/>
                                    <w:right w:val="none" w:sz="0" w:space="0" w:color="auto"/>
                                  </w:divBdr>
                                </w:div>
                                <w:div w:id="164708749">
                                  <w:marLeft w:val="0"/>
                                  <w:marRight w:val="0"/>
                                  <w:marTop w:val="0"/>
                                  <w:marBottom w:val="0"/>
                                  <w:divBdr>
                                    <w:top w:val="none" w:sz="0" w:space="0" w:color="auto"/>
                                    <w:left w:val="none" w:sz="0" w:space="0" w:color="auto"/>
                                    <w:bottom w:val="none" w:sz="0" w:space="0" w:color="auto"/>
                                    <w:right w:val="none" w:sz="0" w:space="0" w:color="auto"/>
                                  </w:divBdr>
                                </w:div>
                                <w:div w:id="1417090873">
                                  <w:marLeft w:val="0"/>
                                  <w:marRight w:val="0"/>
                                  <w:marTop w:val="0"/>
                                  <w:marBottom w:val="0"/>
                                  <w:divBdr>
                                    <w:top w:val="none" w:sz="0" w:space="0" w:color="auto"/>
                                    <w:left w:val="none" w:sz="0" w:space="0" w:color="auto"/>
                                    <w:bottom w:val="none" w:sz="0" w:space="0" w:color="auto"/>
                                    <w:right w:val="none" w:sz="0" w:space="0" w:color="auto"/>
                                  </w:divBdr>
                                </w:div>
                                <w:div w:id="1832604159">
                                  <w:marLeft w:val="0"/>
                                  <w:marRight w:val="0"/>
                                  <w:marTop w:val="0"/>
                                  <w:marBottom w:val="0"/>
                                  <w:divBdr>
                                    <w:top w:val="none" w:sz="0" w:space="0" w:color="auto"/>
                                    <w:left w:val="none" w:sz="0" w:space="0" w:color="auto"/>
                                    <w:bottom w:val="none" w:sz="0" w:space="0" w:color="auto"/>
                                    <w:right w:val="none" w:sz="0" w:space="0" w:color="auto"/>
                                  </w:divBdr>
                                </w:div>
                                <w:div w:id="1174615144">
                                  <w:marLeft w:val="0"/>
                                  <w:marRight w:val="0"/>
                                  <w:marTop w:val="0"/>
                                  <w:marBottom w:val="0"/>
                                  <w:divBdr>
                                    <w:top w:val="none" w:sz="0" w:space="0" w:color="auto"/>
                                    <w:left w:val="none" w:sz="0" w:space="0" w:color="auto"/>
                                    <w:bottom w:val="none" w:sz="0" w:space="0" w:color="auto"/>
                                    <w:right w:val="none" w:sz="0" w:space="0" w:color="auto"/>
                                  </w:divBdr>
                                </w:div>
                                <w:div w:id="407507960">
                                  <w:marLeft w:val="0"/>
                                  <w:marRight w:val="0"/>
                                  <w:marTop w:val="0"/>
                                  <w:marBottom w:val="0"/>
                                  <w:divBdr>
                                    <w:top w:val="none" w:sz="0" w:space="0" w:color="auto"/>
                                    <w:left w:val="none" w:sz="0" w:space="0" w:color="auto"/>
                                    <w:bottom w:val="none" w:sz="0" w:space="0" w:color="auto"/>
                                    <w:right w:val="none" w:sz="0" w:space="0" w:color="auto"/>
                                  </w:divBdr>
                                </w:div>
                                <w:div w:id="236012337">
                                  <w:marLeft w:val="0"/>
                                  <w:marRight w:val="0"/>
                                  <w:marTop w:val="0"/>
                                  <w:marBottom w:val="0"/>
                                  <w:divBdr>
                                    <w:top w:val="none" w:sz="0" w:space="0" w:color="auto"/>
                                    <w:left w:val="none" w:sz="0" w:space="0" w:color="auto"/>
                                    <w:bottom w:val="none" w:sz="0" w:space="0" w:color="auto"/>
                                    <w:right w:val="none" w:sz="0" w:space="0" w:color="auto"/>
                                  </w:divBdr>
                                </w:div>
                                <w:div w:id="1405296441">
                                  <w:marLeft w:val="0"/>
                                  <w:marRight w:val="0"/>
                                  <w:marTop w:val="0"/>
                                  <w:marBottom w:val="0"/>
                                  <w:divBdr>
                                    <w:top w:val="none" w:sz="0" w:space="0" w:color="auto"/>
                                    <w:left w:val="none" w:sz="0" w:space="0" w:color="auto"/>
                                    <w:bottom w:val="none" w:sz="0" w:space="0" w:color="auto"/>
                                    <w:right w:val="none" w:sz="0" w:space="0" w:color="auto"/>
                                  </w:divBdr>
                                </w:div>
                                <w:div w:id="1518227774">
                                  <w:marLeft w:val="0"/>
                                  <w:marRight w:val="0"/>
                                  <w:marTop w:val="0"/>
                                  <w:marBottom w:val="0"/>
                                  <w:divBdr>
                                    <w:top w:val="none" w:sz="0" w:space="0" w:color="auto"/>
                                    <w:left w:val="none" w:sz="0" w:space="0" w:color="auto"/>
                                    <w:bottom w:val="none" w:sz="0" w:space="0" w:color="auto"/>
                                    <w:right w:val="none" w:sz="0" w:space="0" w:color="auto"/>
                                  </w:divBdr>
                                </w:div>
                                <w:div w:id="1159618221">
                                  <w:marLeft w:val="0"/>
                                  <w:marRight w:val="0"/>
                                  <w:marTop w:val="0"/>
                                  <w:marBottom w:val="0"/>
                                  <w:divBdr>
                                    <w:top w:val="none" w:sz="0" w:space="0" w:color="auto"/>
                                    <w:left w:val="none" w:sz="0" w:space="0" w:color="auto"/>
                                    <w:bottom w:val="none" w:sz="0" w:space="0" w:color="auto"/>
                                    <w:right w:val="none" w:sz="0" w:space="0" w:color="auto"/>
                                  </w:divBdr>
                                </w:div>
                                <w:div w:id="988482465">
                                  <w:marLeft w:val="0"/>
                                  <w:marRight w:val="0"/>
                                  <w:marTop w:val="0"/>
                                  <w:marBottom w:val="0"/>
                                  <w:divBdr>
                                    <w:top w:val="none" w:sz="0" w:space="0" w:color="auto"/>
                                    <w:left w:val="none" w:sz="0" w:space="0" w:color="auto"/>
                                    <w:bottom w:val="none" w:sz="0" w:space="0" w:color="auto"/>
                                    <w:right w:val="none" w:sz="0" w:space="0" w:color="auto"/>
                                  </w:divBdr>
                                </w:div>
                                <w:div w:id="889800051">
                                  <w:marLeft w:val="0"/>
                                  <w:marRight w:val="0"/>
                                  <w:marTop w:val="0"/>
                                  <w:marBottom w:val="0"/>
                                  <w:divBdr>
                                    <w:top w:val="none" w:sz="0" w:space="0" w:color="auto"/>
                                    <w:left w:val="none" w:sz="0" w:space="0" w:color="auto"/>
                                    <w:bottom w:val="none" w:sz="0" w:space="0" w:color="auto"/>
                                    <w:right w:val="none" w:sz="0" w:space="0" w:color="auto"/>
                                  </w:divBdr>
                                </w:div>
                                <w:div w:id="1944340668">
                                  <w:marLeft w:val="0"/>
                                  <w:marRight w:val="0"/>
                                  <w:marTop w:val="0"/>
                                  <w:marBottom w:val="0"/>
                                  <w:divBdr>
                                    <w:top w:val="none" w:sz="0" w:space="0" w:color="auto"/>
                                    <w:left w:val="none" w:sz="0" w:space="0" w:color="auto"/>
                                    <w:bottom w:val="none" w:sz="0" w:space="0" w:color="auto"/>
                                    <w:right w:val="none" w:sz="0" w:space="0" w:color="auto"/>
                                  </w:divBdr>
                                </w:div>
                                <w:div w:id="2058776227">
                                  <w:marLeft w:val="0"/>
                                  <w:marRight w:val="0"/>
                                  <w:marTop w:val="0"/>
                                  <w:marBottom w:val="0"/>
                                  <w:divBdr>
                                    <w:top w:val="none" w:sz="0" w:space="0" w:color="auto"/>
                                    <w:left w:val="none" w:sz="0" w:space="0" w:color="auto"/>
                                    <w:bottom w:val="none" w:sz="0" w:space="0" w:color="auto"/>
                                    <w:right w:val="none" w:sz="0" w:space="0" w:color="auto"/>
                                  </w:divBdr>
                                </w:div>
                                <w:div w:id="2129201977">
                                  <w:marLeft w:val="0"/>
                                  <w:marRight w:val="0"/>
                                  <w:marTop w:val="0"/>
                                  <w:marBottom w:val="0"/>
                                  <w:divBdr>
                                    <w:top w:val="none" w:sz="0" w:space="0" w:color="auto"/>
                                    <w:left w:val="none" w:sz="0" w:space="0" w:color="auto"/>
                                    <w:bottom w:val="none" w:sz="0" w:space="0" w:color="auto"/>
                                    <w:right w:val="none" w:sz="0" w:space="0" w:color="auto"/>
                                  </w:divBdr>
                                </w:div>
                                <w:div w:id="433788026">
                                  <w:marLeft w:val="0"/>
                                  <w:marRight w:val="0"/>
                                  <w:marTop w:val="0"/>
                                  <w:marBottom w:val="0"/>
                                  <w:divBdr>
                                    <w:top w:val="none" w:sz="0" w:space="0" w:color="auto"/>
                                    <w:left w:val="none" w:sz="0" w:space="0" w:color="auto"/>
                                    <w:bottom w:val="none" w:sz="0" w:space="0" w:color="auto"/>
                                    <w:right w:val="none" w:sz="0" w:space="0" w:color="auto"/>
                                  </w:divBdr>
                                </w:div>
                                <w:div w:id="510532853">
                                  <w:marLeft w:val="0"/>
                                  <w:marRight w:val="0"/>
                                  <w:marTop w:val="0"/>
                                  <w:marBottom w:val="0"/>
                                  <w:divBdr>
                                    <w:top w:val="none" w:sz="0" w:space="0" w:color="auto"/>
                                    <w:left w:val="none" w:sz="0" w:space="0" w:color="auto"/>
                                    <w:bottom w:val="none" w:sz="0" w:space="0" w:color="auto"/>
                                    <w:right w:val="none" w:sz="0" w:space="0" w:color="auto"/>
                                  </w:divBdr>
                                </w:div>
                                <w:div w:id="1779448420">
                                  <w:marLeft w:val="0"/>
                                  <w:marRight w:val="0"/>
                                  <w:marTop w:val="0"/>
                                  <w:marBottom w:val="0"/>
                                  <w:divBdr>
                                    <w:top w:val="none" w:sz="0" w:space="0" w:color="auto"/>
                                    <w:left w:val="none" w:sz="0" w:space="0" w:color="auto"/>
                                    <w:bottom w:val="none" w:sz="0" w:space="0" w:color="auto"/>
                                    <w:right w:val="none" w:sz="0" w:space="0" w:color="auto"/>
                                  </w:divBdr>
                                </w:div>
                                <w:div w:id="699815785">
                                  <w:marLeft w:val="0"/>
                                  <w:marRight w:val="0"/>
                                  <w:marTop w:val="0"/>
                                  <w:marBottom w:val="0"/>
                                  <w:divBdr>
                                    <w:top w:val="none" w:sz="0" w:space="0" w:color="auto"/>
                                    <w:left w:val="none" w:sz="0" w:space="0" w:color="auto"/>
                                    <w:bottom w:val="none" w:sz="0" w:space="0" w:color="auto"/>
                                    <w:right w:val="none" w:sz="0" w:space="0" w:color="auto"/>
                                  </w:divBdr>
                                </w:div>
                                <w:div w:id="1997878335">
                                  <w:marLeft w:val="0"/>
                                  <w:marRight w:val="0"/>
                                  <w:marTop w:val="0"/>
                                  <w:marBottom w:val="0"/>
                                  <w:divBdr>
                                    <w:top w:val="none" w:sz="0" w:space="0" w:color="auto"/>
                                    <w:left w:val="none" w:sz="0" w:space="0" w:color="auto"/>
                                    <w:bottom w:val="none" w:sz="0" w:space="0" w:color="auto"/>
                                    <w:right w:val="none" w:sz="0" w:space="0" w:color="auto"/>
                                  </w:divBdr>
                                </w:div>
                                <w:div w:id="1619069732">
                                  <w:marLeft w:val="0"/>
                                  <w:marRight w:val="0"/>
                                  <w:marTop w:val="0"/>
                                  <w:marBottom w:val="0"/>
                                  <w:divBdr>
                                    <w:top w:val="none" w:sz="0" w:space="0" w:color="auto"/>
                                    <w:left w:val="none" w:sz="0" w:space="0" w:color="auto"/>
                                    <w:bottom w:val="none" w:sz="0" w:space="0" w:color="auto"/>
                                    <w:right w:val="none" w:sz="0" w:space="0" w:color="auto"/>
                                  </w:divBdr>
                                </w:div>
                                <w:div w:id="2039965792">
                                  <w:marLeft w:val="0"/>
                                  <w:marRight w:val="0"/>
                                  <w:marTop w:val="0"/>
                                  <w:marBottom w:val="0"/>
                                  <w:divBdr>
                                    <w:top w:val="none" w:sz="0" w:space="0" w:color="auto"/>
                                    <w:left w:val="none" w:sz="0" w:space="0" w:color="auto"/>
                                    <w:bottom w:val="none" w:sz="0" w:space="0" w:color="auto"/>
                                    <w:right w:val="none" w:sz="0" w:space="0" w:color="auto"/>
                                  </w:divBdr>
                                </w:div>
                                <w:div w:id="1062867888">
                                  <w:marLeft w:val="0"/>
                                  <w:marRight w:val="0"/>
                                  <w:marTop w:val="0"/>
                                  <w:marBottom w:val="0"/>
                                  <w:divBdr>
                                    <w:top w:val="none" w:sz="0" w:space="0" w:color="auto"/>
                                    <w:left w:val="none" w:sz="0" w:space="0" w:color="auto"/>
                                    <w:bottom w:val="none" w:sz="0" w:space="0" w:color="auto"/>
                                    <w:right w:val="none" w:sz="0" w:space="0" w:color="auto"/>
                                  </w:divBdr>
                                </w:div>
                                <w:div w:id="1219780297">
                                  <w:marLeft w:val="0"/>
                                  <w:marRight w:val="0"/>
                                  <w:marTop w:val="0"/>
                                  <w:marBottom w:val="0"/>
                                  <w:divBdr>
                                    <w:top w:val="none" w:sz="0" w:space="0" w:color="auto"/>
                                    <w:left w:val="none" w:sz="0" w:space="0" w:color="auto"/>
                                    <w:bottom w:val="none" w:sz="0" w:space="0" w:color="auto"/>
                                    <w:right w:val="none" w:sz="0" w:space="0" w:color="auto"/>
                                  </w:divBdr>
                                </w:div>
                                <w:div w:id="1731003974">
                                  <w:marLeft w:val="0"/>
                                  <w:marRight w:val="0"/>
                                  <w:marTop w:val="0"/>
                                  <w:marBottom w:val="0"/>
                                  <w:divBdr>
                                    <w:top w:val="none" w:sz="0" w:space="0" w:color="auto"/>
                                    <w:left w:val="none" w:sz="0" w:space="0" w:color="auto"/>
                                    <w:bottom w:val="none" w:sz="0" w:space="0" w:color="auto"/>
                                    <w:right w:val="none" w:sz="0" w:space="0" w:color="auto"/>
                                  </w:divBdr>
                                </w:div>
                                <w:div w:id="901603535">
                                  <w:marLeft w:val="0"/>
                                  <w:marRight w:val="0"/>
                                  <w:marTop w:val="0"/>
                                  <w:marBottom w:val="0"/>
                                  <w:divBdr>
                                    <w:top w:val="none" w:sz="0" w:space="0" w:color="auto"/>
                                    <w:left w:val="none" w:sz="0" w:space="0" w:color="auto"/>
                                    <w:bottom w:val="none" w:sz="0" w:space="0" w:color="auto"/>
                                    <w:right w:val="none" w:sz="0" w:space="0" w:color="auto"/>
                                  </w:divBdr>
                                </w:div>
                                <w:div w:id="148905083">
                                  <w:marLeft w:val="0"/>
                                  <w:marRight w:val="0"/>
                                  <w:marTop w:val="0"/>
                                  <w:marBottom w:val="0"/>
                                  <w:divBdr>
                                    <w:top w:val="none" w:sz="0" w:space="0" w:color="auto"/>
                                    <w:left w:val="none" w:sz="0" w:space="0" w:color="auto"/>
                                    <w:bottom w:val="none" w:sz="0" w:space="0" w:color="auto"/>
                                    <w:right w:val="none" w:sz="0" w:space="0" w:color="auto"/>
                                  </w:divBdr>
                                </w:div>
                                <w:div w:id="420683031">
                                  <w:marLeft w:val="0"/>
                                  <w:marRight w:val="0"/>
                                  <w:marTop w:val="0"/>
                                  <w:marBottom w:val="0"/>
                                  <w:divBdr>
                                    <w:top w:val="none" w:sz="0" w:space="0" w:color="auto"/>
                                    <w:left w:val="none" w:sz="0" w:space="0" w:color="auto"/>
                                    <w:bottom w:val="none" w:sz="0" w:space="0" w:color="auto"/>
                                    <w:right w:val="none" w:sz="0" w:space="0" w:color="auto"/>
                                  </w:divBdr>
                                </w:div>
                                <w:div w:id="430316864">
                                  <w:marLeft w:val="0"/>
                                  <w:marRight w:val="0"/>
                                  <w:marTop w:val="0"/>
                                  <w:marBottom w:val="0"/>
                                  <w:divBdr>
                                    <w:top w:val="none" w:sz="0" w:space="0" w:color="auto"/>
                                    <w:left w:val="none" w:sz="0" w:space="0" w:color="auto"/>
                                    <w:bottom w:val="none" w:sz="0" w:space="0" w:color="auto"/>
                                    <w:right w:val="none" w:sz="0" w:space="0" w:color="auto"/>
                                  </w:divBdr>
                                </w:div>
                                <w:div w:id="966936796">
                                  <w:marLeft w:val="0"/>
                                  <w:marRight w:val="0"/>
                                  <w:marTop w:val="0"/>
                                  <w:marBottom w:val="0"/>
                                  <w:divBdr>
                                    <w:top w:val="none" w:sz="0" w:space="0" w:color="auto"/>
                                    <w:left w:val="none" w:sz="0" w:space="0" w:color="auto"/>
                                    <w:bottom w:val="none" w:sz="0" w:space="0" w:color="auto"/>
                                    <w:right w:val="none" w:sz="0" w:space="0" w:color="auto"/>
                                  </w:divBdr>
                                </w:div>
                                <w:div w:id="741827657">
                                  <w:marLeft w:val="0"/>
                                  <w:marRight w:val="0"/>
                                  <w:marTop w:val="0"/>
                                  <w:marBottom w:val="0"/>
                                  <w:divBdr>
                                    <w:top w:val="none" w:sz="0" w:space="0" w:color="auto"/>
                                    <w:left w:val="none" w:sz="0" w:space="0" w:color="auto"/>
                                    <w:bottom w:val="none" w:sz="0" w:space="0" w:color="auto"/>
                                    <w:right w:val="none" w:sz="0" w:space="0" w:color="auto"/>
                                  </w:divBdr>
                                </w:div>
                                <w:div w:id="2077514252">
                                  <w:marLeft w:val="0"/>
                                  <w:marRight w:val="0"/>
                                  <w:marTop w:val="0"/>
                                  <w:marBottom w:val="0"/>
                                  <w:divBdr>
                                    <w:top w:val="none" w:sz="0" w:space="0" w:color="auto"/>
                                    <w:left w:val="none" w:sz="0" w:space="0" w:color="auto"/>
                                    <w:bottom w:val="none" w:sz="0" w:space="0" w:color="auto"/>
                                    <w:right w:val="none" w:sz="0" w:space="0" w:color="auto"/>
                                  </w:divBdr>
                                </w:div>
                                <w:div w:id="515995499">
                                  <w:marLeft w:val="0"/>
                                  <w:marRight w:val="0"/>
                                  <w:marTop w:val="0"/>
                                  <w:marBottom w:val="0"/>
                                  <w:divBdr>
                                    <w:top w:val="none" w:sz="0" w:space="0" w:color="auto"/>
                                    <w:left w:val="none" w:sz="0" w:space="0" w:color="auto"/>
                                    <w:bottom w:val="none" w:sz="0" w:space="0" w:color="auto"/>
                                    <w:right w:val="none" w:sz="0" w:space="0" w:color="auto"/>
                                  </w:divBdr>
                                </w:div>
                                <w:div w:id="1907759735">
                                  <w:marLeft w:val="0"/>
                                  <w:marRight w:val="0"/>
                                  <w:marTop w:val="0"/>
                                  <w:marBottom w:val="0"/>
                                  <w:divBdr>
                                    <w:top w:val="none" w:sz="0" w:space="0" w:color="auto"/>
                                    <w:left w:val="none" w:sz="0" w:space="0" w:color="auto"/>
                                    <w:bottom w:val="none" w:sz="0" w:space="0" w:color="auto"/>
                                    <w:right w:val="none" w:sz="0" w:space="0" w:color="auto"/>
                                  </w:divBdr>
                                </w:div>
                                <w:div w:id="1541237124">
                                  <w:marLeft w:val="0"/>
                                  <w:marRight w:val="0"/>
                                  <w:marTop w:val="0"/>
                                  <w:marBottom w:val="0"/>
                                  <w:divBdr>
                                    <w:top w:val="none" w:sz="0" w:space="0" w:color="auto"/>
                                    <w:left w:val="none" w:sz="0" w:space="0" w:color="auto"/>
                                    <w:bottom w:val="none" w:sz="0" w:space="0" w:color="auto"/>
                                    <w:right w:val="none" w:sz="0" w:space="0" w:color="auto"/>
                                  </w:divBdr>
                                </w:div>
                                <w:div w:id="250356926">
                                  <w:marLeft w:val="0"/>
                                  <w:marRight w:val="0"/>
                                  <w:marTop w:val="0"/>
                                  <w:marBottom w:val="0"/>
                                  <w:divBdr>
                                    <w:top w:val="none" w:sz="0" w:space="0" w:color="auto"/>
                                    <w:left w:val="none" w:sz="0" w:space="0" w:color="auto"/>
                                    <w:bottom w:val="none" w:sz="0" w:space="0" w:color="auto"/>
                                    <w:right w:val="none" w:sz="0" w:space="0" w:color="auto"/>
                                  </w:divBdr>
                                </w:div>
                                <w:div w:id="599797582">
                                  <w:marLeft w:val="0"/>
                                  <w:marRight w:val="0"/>
                                  <w:marTop w:val="0"/>
                                  <w:marBottom w:val="0"/>
                                  <w:divBdr>
                                    <w:top w:val="none" w:sz="0" w:space="0" w:color="auto"/>
                                    <w:left w:val="none" w:sz="0" w:space="0" w:color="auto"/>
                                    <w:bottom w:val="none" w:sz="0" w:space="0" w:color="auto"/>
                                    <w:right w:val="none" w:sz="0" w:space="0" w:color="auto"/>
                                  </w:divBdr>
                                </w:div>
                                <w:div w:id="1572042874">
                                  <w:marLeft w:val="0"/>
                                  <w:marRight w:val="0"/>
                                  <w:marTop w:val="0"/>
                                  <w:marBottom w:val="0"/>
                                  <w:divBdr>
                                    <w:top w:val="none" w:sz="0" w:space="0" w:color="auto"/>
                                    <w:left w:val="none" w:sz="0" w:space="0" w:color="auto"/>
                                    <w:bottom w:val="none" w:sz="0" w:space="0" w:color="auto"/>
                                    <w:right w:val="none" w:sz="0" w:space="0" w:color="auto"/>
                                  </w:divBdr>
                                </w:div>
                                <w:div w:id="2034839372">
                                  <w:marLeft w:val="0"/>
                                  <w:marRight w:val="0"/>
                                  <w:marTop w:val="0"/>
                                  <w:marBottom w:val="0"/>
                                  <w:divBdr>
                                    <w:top w:val="none" w:sz="0" w:space="0" w:color="auto"/>
                                    <w:left w:val="none" w:sz="0" w:space="0" w:color="auto"/>
                                    <w:bottom w:val="none" w:sz="0" w:space="0" w:color="auto"/>
                                    <w:right w:val="none" w:sz="0" w:space="0" w:color="auto"/>
                                  </w:divBdr>
                                </w:div>
                                <w:div w:id="2084840271">
                                  <w:marLeft w:val="0"/>
                                  <w:marRight w:val="0"/>
                                  <w:marTop w:val="0"/>
                                  <w:marBottom w:val="0"/>
                                  <w:divBdr>
                                    <w:top w:val="none" w:sz="0" w:space="0" w:color="auto"/>
                                    <w:left w:val="none" w:sz="0" w:space="0" w:color="auto"/>
                                    <w:bottom w:val="none" w:sz="0" w:space="0" w:color="auto"/>
                                    <w:right w:val="none" w:sz="0" w:space="0" w:color="auto"/>
                                  </w:divBdr>
                                </w:div>
                                <w:div w:id="516311343">
                                  <w:marLeft w:val="0"/>
                                  <w:marRight w:val="0"/>
                                  <w:marTop w:val="0"/>
                                  <w:marBottom w:val="0"/>
                                  <w:divBdr>
                                    <w:top w:val="none" w:sz="0" w:space="0" w:color="auto"/>
                                    <w:left w:val="none" w:sz="0" w:space="0" w:color="auto"/>
                                    <w:bottom w:val="none" w:sz="0" w:space="0" w:color="auto"/>
                                    <w:right w:val="none" w:sz="0" w:space="0" w:color="auto"/>
                                  </w:divBdr>
                                </w:div>
                                <w:div w:id="1068453802">
                                  <w:marLeft w:val="0"/>
                                  <w:marRight w:val="0"/>
                                  <w:marTop w:val="0"/>
                                  <w:marBottom w:val="0"/>
                                  <w:divBdr>
                                    <w:top w:val="none" w:sz="0" w:space="0" w:color="auto"/>
                                    <w:left w:val="none" w:sz="0" w:space="0" w:color="auto"/>
                                    <w:bottom w:val="none" w:sz="0" w:space="0" w:color="auto"/>
                                    <w:right w:val="none" w:sz="0" w:space="0" w:color="auto"/>
                                  </w:divBdr>
                                </w:div>
                                <w:div w:id="1441492978">
                                  <w:marLeft w:val="0"/>
                                  <w:marRight w:val="0"/>
                                  <w:marTop w:val="0"/>
                                  <w:marBottom w:val="0"/>
                                  <w:divBdr>
                                    <w:top w:val="none" w:sz="0" w:space="0" w:color="auto"/>
                                    <w:left w:val="none" w:sz="0" w:space="0" w:color="auto"/>
                                    <w:bottom w:val="none" w:sz="0" w:space="0" w:color="auto"/>
                                    <w:right w:val="none" w:sz="0" w:space="0" w:color="auto"/>
                                  </w:divBdr>
                                </w:div>
                                <w:div w:id="899248155">
                                  <w:marLeft w:val="0"/>
                                  <w:marRight w:val="0"/>
                                  <w:marTop w:val="0"/>
                                  <w:marBottom w:val="0"/>
                                  <w:divBdr>
                                    <w:top w:val="none" w:sz="0" w:space="0" w:color="auto"/>
                                    <w:left w:val="none" w:sz="0" w:space="0" w:color="auto"/>
                                    <w:bottom w:val="none" w:sz="0" w:space="0" w:color="auto"/>
                                    <w:right w:val="none" w:sz="0" w:space="0" w:color="auto"/>
                                  </w:divBdr>
                                </w:div>
                                <w:div w:id="1429306990">
                                  <w:marLeft w:val="0"/>
                                  <w:marRight w:val="0"/>
                                  <w:marTop w:val="0"/>
                                  <w:marBottom w:val="0"/>
                                  <w:divBdr>
                                    <w:top w:val="none" w:sz="0" w:space="0" w:color="auto"/>
                                    <w:left w:val="none" w:sz="0" w:space="0" w:color="auto"/>
                                    <w:bottom w:val="none" w:sz="0" w:space="0" w:color="auto"/>
                                    <w:right w:val="none" w:sz="0" w:space="0" w:color="auto"/>
                                  </w:divBdr>
                                </w:div>
                                <w:div w:id="1606889275">
                                  <w:marLeft w:val="0"/>
                                  <w:marRight w:val="0"/>
                                  <w:marTop w:val="0"/>
                                  <w:marBottom w:val="0"/>
                                  <w:divBdr>
                                    <w:top w:val="none" w:sz="0" w:space="0" w:color="auto"/>
                                    <w:left w:val="none" w:sz="0" w:space="0" w:color="auto"/>
                                    <w:bottom w:val="none" w:sz="0" w:space="0" w:color="auto"/>
                                    <w:right w:val="none" w:sz="0" w:space="0" w:color="auto"/>
                                  </w:divBdr>
                                </w:div>
                                <w:div w:id="30151422">
                                  <w:marLeft w:val="0"/>
                                  <w:marRight w:val="0"/>
                                  <w:marTop w:val="0"/>
                                  <w:marBottom w:val="0"/>
                                  <w:divBdr>
                                    <w:top w:val="none" w:sz="0" w:space="0" w:color="auto"/>
                                    <w:left w:val="none" w:sz="0" w:space="0" w:color="auto"/>
                                    <w:bottom w:val="none" w:sz="0" w:space="0" w:color="auto"/>
                                    <w:right w:val="none" w:sz="0" w:space="0" w:color="auto"/>
                                  </w:divBdr>
                                </w:div>
                                <w:div w:id="527841260">
                                  <w:marLeft w:val="0"/>
                                  <w:marRight w:val="0"/>
                                  <w:marTop w:val="0"/>
                                  <w:marBottom w:val="0"/>
                                  <w:divBdr>
                                    <w:top w:val="none" w:sz="0" w:space="0" w:color="auto"/>
                                    <w:left w:val="none" w:sz="0" w:space="0" w:color="auto"/>
                                    <w:bottom w:val="none" w:sz="0" w:space="0" w:color="auto"/>
                                    <w:right w:val="none" w:sz="0" w:space="0" w:color="auto"/>
                                  </w:divBdr>
                                </w:div>
                                <w:div w:id="1806577315">
                                  <w:marLeft w:val="0"/>
                                  <w:marRight w:val="0"/>
                                  <w:marTop w:val="0"/>
                                  <w:marBottom w:val="0"/>
                                  <w:divBdr>
                                    <w:top w:val="none" w:sz="0" w:space="0" w:color="auto"/>
                                    <w:left w:val="none" w:sz="0" w:space="0" w:color="auto"/>
                                    <w:bottom w:val="none" w:sz="0" w:space="0" w:color="auto"/>
                                    <w:right w:val="none" w:sz="0" w:space="0" w:color="auto"/>
                                  </w:divBdr>
                                </w:div>
                                <w:div w:id="1077821990">
                                  <w:marLeft w:val="0"/>
                                  <w:marRight w:val="0"/>
                                  <w:marTop w:val="0"/>
                                  <w:marBottom w:val="0"/>
                                  <w:divBdr>
                                    <w:top w:val="none" w:sz="0" w:space="0" w:color="auto"/>
                                    <w:left w:val="none" w:sz="0" w:space="0" w:color="auto"/>
                                    <w:bottom w:val="none" w:sz="0" w:space="0" w:color="auto"/>
                                    <w:right w:val="none" w:sz="0" w:space="0" w:color="auto"/>
                                  </w:divBdr>
                                </w:div>
                                <w:div w:id="1332609406">
                                  <w:marLeft w:val="0"/>
                                  <w:marRight w:val="0"/>
                                  <w:marTop w:val="0"/>
                                  <w:marBottom w:val="0"/>
                                  <w:divBdr>
                                    <w:top w:val="none" w:sz="0" w:space="0" w:color="auto"/>
                                    <w:left w:val="none" w:sz="0" w:space="0" w:color="auto"/>
                                    <w:bottom w:val="none" w:sz="0" w:space="0" w:color="auto"/>
                                    <w:right w:val="none" w:sz="0" w:space="0" w:color="auto"/>
                                  </w:divBdr>
                                </w:div>
                                <w:div w:id="1221937390">
                                  <w:marLeft w:val="0"/>
                                  <w:marRight w:val="0"/>
                                  <w:marTop w:val="0"/>
                                  <w:marBottom w:val="0"/>
                                  <w:divBdr>
                                    <w:top w:val="none" w:sz="0" w:space="0" w:color="auto"/>
                                    <w:left w:val="none" w:sz="0" w:space="0" w:color="auto"/>
                                    <w:bottom w:val="none" w:sz="0" w:space="0" w:color="auto"/>
                                    <w:right w:val="none" w:sz="0" w:space="0" w:color="auto"/>
                                  </w:divBdr>
                                </w:div>
                                <w:div w:id="1998264687">
                                  <w:marLeft w:val="0"/>
                                  <w:marRight w:val="0"/>
                                  <w:marTop w:val="0"/>
                                  <w:marBottom w:val="0"/>
                                  <w:divBdr>
                                    <w:top w:val="none" w:sz="0" w:space="0" w:color="auto"/>
                                    <w:left w:val="none" w:sz="0" w:space="0" w:color="auto"/>
                                    <w:bottom w:val="none" w:sz="0" w:space="0" w:color="auto"/>
                                    <w:right w:val="none" w:sz="0" w:space="0" w:color="auto"/>
                                  </w:divBdr>
                                </w:div>
                                <w:div w:id="1023558692">
                                  <w:marLeft w:val="0"/>
                                  <w:marRight w:val="0"/>
                                  <w:marTop w:val="0"/>
                                  <w:marBottom w:val="0"/>
                                  <w:divBdr>
                                    <w:top w:val="none" w:sz="0" w:space="0" w:color="auto"/>
                                    <w:left w:val="none" w:sz="0" w:space="0" w:color="auto"/>
                                    <w:bottom w:val="none" w:sz="0" w:space="0" w:color="auto"/>
                                    <w:right w:val="none" w:sz="0" w:space="0" w:color="auto"/>
                                  </w:divBdr>
                                </w:div>
                                <w:div w:id="1193959932">
                                  <w:marLeft w:val="0"/>
                                  <w:marRight w:val="0"/>
                                  <w:marTop w:val="0"/>
                                  <w:marBottom w:val="0"/>
                                  <w:divBdr>
                                    <w:top w:val="none" w:sz="0" w:space="0" w:color="auto"/>
                                    <w:left w:val="none" w:sz="0" w:space="0" w:color="auto"/>
                                    <w:bottom w:val="none" w:sz="0" w:space="0" w:color="auto"/>
                                    <w:right w:val="none" w:sz="0" w:space="0" w:color="auto"/>
                                  </w:divBdr>
                                </w:div>
                                <w:div w:id="718938649">
                                  <w:marLeft w:val="0"/>
                                  <w:marRight w:val="0"/>
                                  <w:marTop w:val="0"/>
                                  <w:marBottom w:val="0"/>
                                  <w:divBdr>
                                    <w:top w:val="none" w:sz="0" w:space="0" w:color="auto"/>
                                    <w:left w:val="none" w:sz="0" w:space="0" w:color="auto"/>
                                    <w:bottom w:val="none" w:sz="0" w:space="0" w:color="auto"/>
                                    <w:right w:val="none" w:sz="0" w:space="0" w:color="auto"/>
                                  </w:divBdr>
                                </w:div>
                                <w:div w:id="834732671">
                                  <w:marLeft w:val="0"/>
                                  <w:marRight w:val="0"/>
                                  <w:marTop w:val="0"/>
                                  <w:marBottom w:val="0"/>
                                  <w:divBdr>
                                    <w:top w:val="none" w:sz="0" w:space="0" w:color="auto"/>
                                    <w:left w:val="none" w:sz="0" w:space="0" w:color="auto"/>
                                    <w:bottom w:val="none" w:sz="0" w:space="0" w:color="auto"/>
                                    <w:right w:val="none" w:sz="0" w:space="0" w:color="auto"/>
                                  </w:divBdr>
                                </w:div>
                                <w:div w:id="1505129490">
                                  <w:marLeft w:val="0"/>
                                  <w:marRight w:val="0"/>
                                  <w:marTop w:val="0"/>
                                  <w:marBottom w:val="0"/>
                                  <w:divBdr>
                                    <w:top w:val="none" w:sz="0" w:space="0" w:color="auto"/>
                                    <w:left w:val="none" w:sz="0" w:space="0" w:color="auto"/>
                                    <w:bottom w:val="none" w:sz="0" w:space="0" w:color="auto"/>
                                    <w:right w:val="none" w:sz="0" w:space="0" w:color="auto"/>
                                  </w:divBdr>
                                </w:div>
                                <w:div w:id="1882283528">
                                  <w:marLeft w:val="0"/>
                                  <w:marRight w:val="0"/>
                                  <w:marTop w:val="0"/>
                                  <w:marBottom w:val="0"/>
                                  <w:divBdr>
                                    <w:top w:val="none" w:sz="0" w:space="0" w:color="auto"/>
                                    <w:left w:val="none" w:sz="0" w:space="0" w:color="auto"/>
                                    <w:bottom w:val="none" w:sz="0" w:space="0" w:color="auto"/>
                                    <w:right w:val="none" w:sz="0" w:space="0" w:color="auto"/>
                                  </w:divBdr>
                                </w:div>
                                <w:div w:id="2094399766">
                                  <w:marLeft w:val="0"/>
                                  <w:marRight w:val="0"/>
                                  <w:marTop w:val="0"/>
                                  <w:marBottom w:val="0"/>
                                  <w:divBdr>
                                    <w:top w:val="none" w:sz="0" w:space="0" w:color="auto"/>
                                    <w:left w:val="none" w:sz="0" w:space="0" w:color="auto"/>
                                    <w:bottom w:val="none" w:sz="0" w:space="0" w:color="auto"/>
                                    <w:right w:val="none" w:sz="0" w:space="0" w:color="auto"/>
                                  </w:divBdr>
                                </w:div>
                                <w:div w:id="609358472">
                                  <w:marLeft w:val="0"/>
                                  <w:marRight w:val="0"/>
                                  <w:marTop w:val="0"/>
                                  <w:marBottom w:val="0"/>
                                  <w:divBdr>
                                    <w:top w:val="none" w:sz="0" w:space="0" w:color="auto"/>
                                    <w:left w:val="none" w:sz="0" w:space="0" w:color="auto"/>
                                    <w:bottom w:val="none" w:sz="0" w:space="0" w:color="auto"/>
                                    <w:right w:val="none" w:sz="0" w:space="0" w:color="auto"/>
                                  </w:divBdr>
                                </w:div>
                                <w:div w:id="117988906">
                                  <w:marLeft w:val="0"/>
                                  <w:marRight w:val="0"/>
                                  <w:marTop w:val="0"/>
                                  <w:marBottom w:val="0"/>
                                  <w:divBdr>
                                    <w:top w:val="none" w:sz="0" w:space="0" w:color="auto"/>
                                    <w:left w:val="none" w:sz="0" w:space="0" w:color="auto"/>
                                    <w:bottom w:val="none" w:sz="0" w:space="0" w:color="auto"/>
                                    <w:right w:val="none" w:sz="0" w:space="0" w:color="auto"/>
                                  </w:divBdr>
                                </w:div>
                                <w:div w:id="5088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99160">
      <w:bodyDiv w:val="1"/>
      <w:marLeft w:val="0"/>
      <w:marRight w:val="0"/>
      <w:marTop w:val="0"/>
      <w:marBottom w:val="0"/>
      <w:divBdr>
        <w:top w:val="none" w:sz="0" w:space="0" w:color="auto"/>
        <w:left w:val="none" w:sz="0" w:space="0" w:color="auto"/>
        <w:bottom w:val="none" w:sz="0" w:space="0" w:color="auto"/>
        <w:right w:val="none" w:sz="0" w:space="0" w:color="auto"/>
      </w:divBdr>
      <w:divsChild>
        <w:div w:id="1372072543">
          <w:marLeft w:val="0"/>
          <w:marRight w:val="0"/>
          <w:marTop w:val="0"/>
          <w:marBottom w:val="0"/>
          <w:divBdr>
            <w:top w:val="none" w:sz="0" w:space="0" w:color="auto"/>
            <w:left w:val="none" w:sz="0" w:space="0" w:color="auto"/>
            <w:bottom w:val="none" w:sz="0" w:space="0" w:color="auto"/>
            <w:right w:val="none" w:sz="0" w:space="0" w:color="auto"/>
          </w:divBdr>
        </w:div>
        <w:div w:id="430590984">
          <w:marLeft w:val="0"/>
          <w:marRight w:val="0"/>
          <w:marTop w:val="0"/>
          <w:marBottom w:val="0"/>
          <w:divBdr>
            <w:top w:val="none" w:sz="0" w:space="0" w:color="auto"/>
            <w:left w:val="none" w:sz="0" w:space="0" w:color="auto"/>
            <w:bottom w:val="none" w:sz="0" w:space="0" w:color="auto"/>
            <w:right w:val="none" w:sz="0" w:space="0" w:color="auto"/>
          </w:divBdr>
        </w:div>
        <w:div w:id="2145852526">
          <w:marLeft w:val="0"/>
          <w:marRight w:val="0"/>
          <w:marTop w:val="0"/>
          <w:marBottom w:val="0"/>
          <w:divBdr>
            <w:top w:val="none" w:sz="0" w:space="0" w:color="auto"/>
            <w:left w:val="none" w:sz="0" w:space="0" w:color="auto"/>
            <w:bottom w:val="none" w:sz="0" w:space="0" w:color="auto"/>
            <w:right w:val="none" w:sz="0" w:space="0" w:color="auto"/>
          </w:divBdr>
        </w:div>
        <w:div w:id="1250386999">
          <w:marLeft w:val="0"/>
          <w:marRight w:val="0"/>
          <w:marTop w:val="0"/>
          <w:marBottom w:val="0"/>
          <w:divBdr>
            <w:top w:val="none" w:sz="0" w:space="0" w:color="auto"/>
            <w:left w:val="none" w:sz="0" w:space="0" w:color="auto"/>
            <w:bottom w:val="none" w:sz="0" w:space="0" w:color="auto"/>
            <w:right w:val="none" w:sz="0" w:space="0" w:color="auto"/>
          </w:divBdr>
        </w:div>
        <w:div w:id="1117676788">
          <w:marLeft w:val="0"/>
          <w:marRight w:val="0"/>
          <w:marTop w:val="0"/>
          <w:marBottom w:val="0"/>
          <w:divBdr>
            <w:top w:val="none" w:sz="0" w:space="0" w:color="auto"/>
            <w:left w:val="none" w:sz="0" w:space="0" w:color="auto"/>
            <w:bottom w:val="none" w:sz="0" w:space="0" w:color="auto"/>
            <w:right w:val="none" w:sz="0" w:space="0" w:color="auto"/>
          </w:divBdr>
        </w:div>
        <w:div w:id="451945152">
          <w:marLeft w:val="0"/>
          <w:marRight w:val="0"/>
          <w:marTop w:val="0"/>
          <w:marBottom w:val="0"/>
          <w:divBdr>
            <w:top w:val="none" w:sz="0" w:space="0" w:color="auto"/>
            <w:left w:val="none" w:sz="0" w:space="0" w:color="auto"/>
            <w:bottom w:val="none" w:sz="0" w:space="0" w:color="auto"/>
            <w:right w:val="none" w:sz="0" w:space="0" w:color="auto"/>
          </w:divBdr>
        </w:div>
        <w:div w:id="775910381">
          <w:marLeft w:val="0"/>
          <w:marRight w:val="0"/>
          <w:marTop w:val="0"/>
          <w:marBottom w:val="0"/>
          <w:divBdr>
            <w:top w:val="none" w:sz="0" w:space="0" w:color="auto"/>
            <w:left w:val="none" w:sz="0" w:space="0" w:color="auto"/>
            <w:bottom w:val="none" w:sz="0" w:space="0" w:color="auto"/>
            <w:right w:val="none" w:sz="0" w:space="0" w:color="auto"/>
          </w:divBdr>
        </w:div>
        <w:div w:id="24986767">
          <w:marLeft w:val="0"/>
          <w:marRight w:val="0"/>
          <w:marTop w:val="0"/>
          <w:marBottom w:val="0"/>
          <w:divBdr>
            <w:top w:val="none" w:sz="0" w:space="0" w:color="auto"/>
            <w:left w:val="none" w:sz="0" w:space="0" w:color="auto"/>
            <w:bottom w:val="none" w:sz="0" w:space="0" w:color="auto"/>
            <w:right w:val="none" w:sz="0" w:space="0" w:color="auto"/>
          </w:divBdr>
        </w:div>
        <w:div w:id="1250315792">
          <w:marLeft w:val="0"/>
          <w:marRight w:val="0"/>
          <w:marTop w:val="0"/>
          <w:marBottom w:val="0"/>
          <w:divBdr>
            <w:top w:val="none" w:sz="0" w:space="0" w:color="auto"/>
            <w:left w:val="none" w:sz="0" w:space="0" w:color="auto"/>
            <w:bottom w:val="none" w:sz="0" w:space="0" w:color="auto"/>
            <w:right w:val="none" w:sz="0" w:space="0" w:color="auto"/>
          </w:divBdr>
        </w:div>
        <w:div w:id="1729113965">
          <w:marLeft w:val="0"/>
          <w:marRight w:val="0"/>
          <w:marTop w:val="0"/>
          <w:marBottom w:val="0"/>
          <w:divBdr>
            <w:top w:val="none" w:sz="0" w:space="0" w:color="auto"/>
            <w:left w:val="none" w:sz="0" w:space="0" w:color="auto"/>
            <w:bottom w:val="none" w:sz="0" w:space="0" w:color="auto"/>
            <w:right w:val="none" w:sz="0" w:space="0" w:color="auto"/>
          </w:divBdr>
        </w:div>
        <w:div w:id="2125345642">
          <w:marLeft w:val="0"/>
          <w:marRight w:val="0"/>
          <w:marTop w:val="0"/>
          <w:marBottom w:val="0"/>
          <w:divBdr>
            <w:top w:val="none" w:sz="0" w:space="0" w:color="auto"/>
            <w:left w:val="none" w:sz="0" w:space="0" w:color="auto"/>
            <w:bottom w:val="none" w:sz="0" w:space="0" w:color="auto"/>
            <w:right w:val="none" w:sz="0" w:space="0" w:color="auto"/>
          </w:divBdr>
        </w:div>
        <w:div w:id="68506884">
          <w:marLeft w:val="0"/>
          <w:marRight w:val="0"/>
          <w:marTop w:val="0"/>
          <w:marBottom w:val="0"/>
          <w:divBdr>
            <w:top w:val="none" w:sz="0" w:space="0" w:color="auto"/>
            <w:left w:val="none" w:sz="0" w:space="0" w:color="auto"/>
            <w:bottom w:val="none" w:sz="0" w:space="0" w:color="auto"/>
            <w:right w:val="none" w:sz="0" w:space="0" w:color="auto"/>
          </w:divBdr>
        </w:div>
        <w:div w:id="508446358">
          <w:marLeft w:val="0"/>
          <w:marRight w:val="0"/>
          <w:marTop w:val="0"/>
          <w:marBottom w:val="0"/>
          <w:divBdr>
            <w:top w:val="none" w:sz="0" w:space="0" w:color="auto"/>
            <w:left w:val="none" w:sz="0" w:space="0" w:color="auto"/>
            <w:bottom w:val="none" w:sz="0" w:space="0" w:color="auto"/>
            <w:right w:val="none" w:sz="0" w:space="0" w:color="auto"/>
          </w:divBdr>
        </w:div>
        <w:div w:id="214902331">
          <w:marLeft w:val="0"/>
          <w:marRight w:val="0"/>
          <w:marTop w:val="0"/>
          <w:marBottom w:val="0"/>
          <w:divBdr>
            <w:top w:val="none" w:sz="0" w:space="0" w:color="auto"/>
            <w:left w:val="none" w:sz="0" w:space="0" w:color="auto"/>
            <w:bottom w:val="none" w:sz="0" w:space="0" w:color="auto"/>
            <w:right w:val="none" w:sz="0" w:space="0" w:color="auto"/>
          </w:divBdr>
        </w:div>
        <w:div w:id="865169849">
          <w:marLeft w:val="0"/>
          <w:marRight w:val="0"/>
          <w:marTop w:val="0"/>
          <w:marBottom w:val="0"/>
          <w:divBdr>
            <w:top w:val="none" w:sz="0" w:space="0" w:color="auto"/>
            <w:left w:val="none" w:sz="0" w:space="0" w:color="auto"/>
            <w:bottom w:val="none" w:sz="0" w:space="0" w:color="auto"/>
            <w:right w:val="none" w:sz="0" w:space="0" w:color="auto"/>
          </w:divBdr>
        </w:div>
        <w:div w:id="1814906415">
          <w:marLeft w:val="0"/>
          <w:marRight w:val="0"/>
          <w:marTop w:val="0"/>
          <w:marBottom w:val="0"/>
          <w:divBdr>
            <w:top w:val="none" w:sz="0" w:space="0" w:color="auto"/>
            <w:left w:val="none" w:sz="0" w:space="0" w:color="auto"/>
            <w:bottom w:val="none" w:sz="0" w:space="0" w:color="auto"/>
            <w:right w:val="none" w:sz="0" w:space="0" w:color="auto"/>
          </w:divBdr>
        </w:div>
        <w:div w:id="184029228">
          <w:marLeft w:val="0"/>
          <w:marRight w:val="0"/>
          <w:marTop w:val="0"/>
          <w:marBottom w:val="0"/>
          <w:divBdr>
            <w:top w:val="none" w:sz="0" w:space="0" w:color="auto"/>
            <w:left w:val="none" w:sz="0" w:space="0" w:color="auto"/>
            <w:bottom w:val="none" w:sz="0" w:space="0" w:color="auto"/>
            <w:right w:val="none" w:sz="0" w:space="0" w:color="auto"/>
          </w:divBdr>
        </w:div>
        <w:div w:id="50930351">
          <w:marLeft w:val="0"/>
          <w:marRight w:val="0"/>
          <w:marTop w:val="0"/>
          <w:marBottom w:val="0"/>
          <w:divBdr>
            <w:top w:val="none" w:sz="0" w:space="0" w:color="auto"/>
            <w:left w:val="none" w:sz="0" w:space="0" w:color="auto"/>
            <w:bottom w:val="none" w:sz="0" w:space="0" w:color="auto"/>
            <w:right w:val="none" w:sz="0" w:space="0" w:color="auto"/>
          </w:divBdr>
        </w:div>
        <w:div w:id="661081554">
          <w:marLeft w:val="0"/>
          <w:marRight w:val="0"/>
          <w:marTop w:val="0"/>
          <w:marBottom w:val="0"/>
          <w:divBdr>
            <w:top w:val="none" w:sz="0" w:space="0" w:color="auto"/>
            <w:left w:val="none" w:sz="0" w:space="0" w:color="auto"/>
            <w:bottom w:val="none" w:sz="0" w:space="0" w:color="auto"/>
            <w:right w:val="none" w:sz="0" w:space="0" w:color="auto"/>
          </w:divBdr>
        </w:div>
        <w:div w:id="189271220">
          <w:marLeft w:val="0"/>
          <w:marRight w:val="0"/>
          <w:marTop w:val="0"/>
          <w:marBottom w:val="0"/>
          <w:divBdr>
            <w:top w:val="none" w:sz="0" w:space="0" w:color="auto"/>
            <w:left w:val="none" w:sz="0" w:space="0" w:color="auto"/>
            <w:bottom w:val="none" w:sz="0" w:space="0" w:color="auto"/>
            <w:right w:val="none" w:sz="0" w:space="0" w:color="auto"/>
          </w:divBdr>
        </w:div>
        <w:div w:id="1507134174">
          <w:marLeft w:val="0"/>
          <w:marRight w:val="0"/>
          <w:marTop w:val="0"/>
          <w:marBottom w:val="0"/>
          <w:divBdr>
            <w:top w:val="none" w:sz="0" w:space="0" w:color="auto"/>
            <w:left w:val="none" w:sz="0" w:space="0" w:color="auto"/>
            <w:bottom w:val="none" w:sz="0" w:space="0" w:color="auto"/>
            <w:right w:val="none" w:sz="0" w:space="0" w:color="auto"/>
          </w:divBdr>
        </w:div>
        <w:div w:id="1638296294">
          <w:marLeft w:val="0"/>
          <w:marRight w:val="0"/>
          <w:marTop w:val="0"/>
          <w:marBottom w:val="0"/>
          <w:divBdr>
            <w:top w:val="none" w:sz="0" w:space="0" w:color="auto"/>
            <w:left w:val="none" w:sz="0" w:space="0" w:color="auto"/>
            <w:bottom w:val="none" w:sz="0" w:space="0" w:color="auto"/>
            <w:right w:val="none" w:sz="0" w:space="0" w:color="auto"/>
          </w:divBdr>
        </w:div>
        <w:div w:id="670985433">
          <w:marLeft w:val="0"/>
          <w:marRight w:val="0"/>
          <w:marTop w:val="0"/>
          <w:marBottom w:val="0"/>
          <w:divBdr>
            <w:top w:val="none" w:sz="0" w:space="0" w:color="auto"/>
            <w:left w:val="none" w:sz="0" w:space="0" w:color="auto"/>
            <w:bottom w:val="none" w:sz="0" w:space="0" w:color="auto"/>
            <w:right w:val="none" w:sz="0" w:space="0" w:color="auto"/>
          </w:divBdr>
        </w:div>
        <w:div w:id="1933857997">
          <w:marLeft w:val="0"/>
          <w:marRight w:val="0"/>
          <w:marTop w:val="0"/>
          <w:marBottom w:val="0"/>
          <w:divBdr>
            <w:top w:val="none" w:sz="0" w:space="0" w:color="auto"/>
            <w:left w:val="none" w:sz="0" w:space="0" w:color="auto"/>
            <w:bottom w:val="none" w:sz="0" w:space="0" w:color="auto"/>
            <w:right w:val="none" w:sz="0" w:space="0" w:color="auto"/>
          </w:divBdr>
        </w:div>
        <w:div w:id="1280720942">
          <w:marLeft w:val="0"/>
          <w:marRight w:val="0"/>
          <w:marTop w:val="0"/>
          <w:marBottom w:val="0"/>
          <w:divBdr>
            <w:top w:val="none" w:sz="0" w:space="0" w:color="auto"/>
            <w:left w:val="none" w:sz="0" w:space="0" w:color="auto"/>
            <w:bottom w:val="none" w:sz="0" w:space="0" w:color="auto"/>
            <w:right w:val="none" w:sz="0" w:space="0" w:color="auto"/>
          </w:divBdr>
        </w:div>
        <w:div w:id="850220120">
          <w:marLeft w:val="0"/>
          <w:marRight w:val="0"/>
          <w:marTop w:val="0"/>
          <w:marBottom w:val="0"/>
          <w:divBdr>
            <w:top w:val="none" w:sz="0" w:space="0" w:color="auto"/>
            <w:left w:val="none" w:sz="0" w:space="0" w:color="auto"/>
            <w:bottom w:val="none" w:sz="0" w:space="0" w:color="auto"/>
            <w:right w:val="none" w:sz="0" w:space="0" w:color="auto"/>
          </w:divBdr>
        </w:div>
        <w:div w:id="1581478094">
          <w:marLeft w:val="0"/>
          <w:marRight w:val="0"/>
          <w:marTop w:val="0"/>
          <w:marBottom w:val="0"/>
          <w:divBdr>
            <w:top w:val="none" w:sz="0" w:space="0" w:color="auto"/>
            <w:left w:val="none" w:sz="0" w:space="0" w:color="auto"/>
            <w:bottom w:val="none" w:sz="0" w:space="0" w:color="auto"/>
            <w:right w:val="none" w:sz="0" w:space="0" w:color="auto"/>
          </w:divBdr>
        </w:div>
        <w:div w:id="764418851">
          <w:marLeft w:val="0"/>
          <w:marRight w:val="0"/>
          <w:marTop w:val="0"/>
          <w:marBottom w:val="0"/>
          <w:divBdr>
            <w:top w:val="none" w:sz="0" w:space="0" w:color="auto"/>
            <w:left w:val="none" w:sz="0" w:space="0" w:color="auto"/>
            <w:bottom w:val="none" w:sz="0" w:space="0" w:color="auto"/>
            <w:right w:val="none" w:sz="0" w:space="0" w:color="auto"/>
          </w:divBdr>
        </w:div>
        <w:div w:id="270092883">
          <w:marLeft w:val="0"/>
          <w:marRight w:val="0"/>
          <w:marTop w:val="0"/>
          <w:marBottom w:val="0"/>
          <w:divBdr>
            <w:top w:val="none" w:sz="0" w:space="0" w:color="auto"/>
            <w:left w:val="none" w:sz="0" w:space="0" w:color="auto"/>
            <w:bottom w:val="none" w:sz="0" w:space="0" w:color="auto"/>
            <w:right w:val="none" w:sz="0" w:space="0" w:color="auto"/>
          </w:divBdr>
        </w:div>
        <w:div w:id="1638993027">
          <w:marLeft w:val="0"/>
          <w:marRight w:val="0"/>
          <w:marTop w:val="0"/>
          <w:marBottom w:val="0"/>
          <w:divBdr>
            <w:top w:val="none" w:sz="0" w:space="0" w:color="auto"/>
            <w:left w:val="none" w:sz="0" w:space="0" w:color="auto"/>
            <w:bottom w:val="none" w:sz="0" w:space="0" w:color="auto"/>
            <w:right w:val="none" w:sz="0" w:space="0" w:color="auto"/>
          </w:divBdr>
        </w:div>
        <w:div w:id="200559406">
          <w:marLeft w:val="0"/>
          <w:marRight w:val="0"/>
          <w:marTop w:val="0"/>
          <w:marBottom w:val="0"/>
          <w:divBdr>
            <w:top w:val="none" w:sz="0" w:space="0" w:color="auto"/>
            <w:left w:val="none" w:sz="0" w:space="0" w:color="auto"/>
            <w:bottom w:val="none" w:sz="0" w:space="0" w:color="auto"/>
            <w:right w:val="none" w:sz="0" w:space="0" w:color="auto"/>
          </w:divBdr>
        </w:div>
        <w:div w:id="1412656044">
          <w:marLeft w:val="0"/>
          <w:marRight w:val="0"/>
          <w:marTop w:val="0"/>
          <w:marBottom w:val="0"/>
          <w:divBdr>
            <w:top w:val="none" w:sz="0" w:space="0" w:color="auto"/>
            <w:left w:val="none" w:sz="0" w:space="0" w:color="auto"/>
            <w:bottom w:val="none" w:sz="0" w:space="0" w:color="auto"/>
            <w:right w:val="none" w:sz="0" w:space="0" w:color="auto"/>
          </w:divBdr>
        </w:div>
        <w:div w:id="1514953315">
          <w:marLeft w:val="0"/>
          <w:marRight w:val="0"/>
          <w:marTop w:val="0"/>
          <w:marBottom w:val="0"/>
          <w:divBdr>
            <w:top w:val="none" w:sz="0" w:space="0" w:color="auto"/>
            <w:left w:val="none" w:sz="0" w:space="0" w:color="auto"/>
            <w:bottom w:val="none" w:sz="0" w:space="0" w:color="auto"/>
            <w:right w:val="none" w:sz="0" w:space="0" w:color="auto"/>
          </w:divBdr>
        </w:div>
        <w:div w:id="1019509477">
          <w:marLeft w:val="0"/>
          <w:marRight w:val="0"/>
          <w:marTop w:val="0"/>
          <w:marBottom w:val="0"/>
          <w:divBdr>
            <w:top w:val="none" w:sz="0" w:space="0" w:color="auto"/>
            <w:left w:val="none" w:sz="0" w:space="0" w:color="auto"/>
            <w:bottom w:val="none" w:sz="0" w:space="0" w:color="auto"/>
            <w:right w:val="none" w:sz="0" w:space="0" w:color="auto"/>
          </w:divBdr>
        </w:div>
        <w:div w:id="1114011529">
          <w:marLeft w:val="0"/>
          <w:marRight w:val="0"/>
          <w:marTop w:val="0"/>
          <w:marBottom w:val="0"/>
          <w:divBdr>
            <w:top w:val="none" w:sz="0" w:space="0" w:color="auto"/>
            <w:left w:val="none" w:sz="0" w:space="0" w:color="auto"/>
            <w:bottom w:val="none" w:sz="0" w:space="0" w:color="auto"/>
            <w:right w:val="none" w:sz="0" w:space="0" w:color="auto"/>
          </w:divBdr>
        </w:div>
        <w:div w:id="1821576508">
          <w:marLeft w:val="0"/>
          <w:marRight w:val="0"/>
          <w:marTop w:val="0"/>
          <w:marBottom w:val="0"/>
          <w:divBdr>
            <w:top w:val="none" w:sz="0" w:space="0" w:color="auto"/>
            <w:left w:val="none" w:sz="0" w:space="0" w:color="auto"/>
            <w:bottom w:val="none" w:sz="0" w:space="0" w:color="auto"/>
            <w:right w:val="none" w:sz="0" w:space="0" w:color="auto"/>
          </w:divBdr>
        </w:div>
      </w:divsChild>
    </w:div>
    <w:div w:id="1332486311">
      <w:marLeft w:val="0"/>
      <w:marRight w:val="0"/>
      <w:marTop w:val="0"/>
      <w:marBottom w:val="0"/>
      <w:divBdr>
        <w:top w:val="none" w:sz="0" w:space="0" w:color="auto"/>
        <w:left w:val="none" w:sz="0" w:space="0" w:color="auto"/>
        <w:bottom w:val="none" w:sz="0" w:space="0" w:color="auto"/>
        <w:right w:val="none" w:sz="0" w:space="0" w:color="auto"/>
      </w:divBdr>
    </w:div>
    <w:div w:id="1367408816">
      <w:bodyDiv w:val="1"/>
      <w:marLeft w:val="0"/>
      <w:marRight w:val="0"/>
      <w:marTop w:val="0"/>
      <w:marBottom w:val="0"/>
      <w:divBdr>
        <w:top w:val="none" w:sz="0" w:space="0" w:color="auto"/>
        <w:left w:val="none" w:sz="0" w:space="0" w:color="auto"/>
        <w:bottom w:val="none" w:sz="0" w:space="0" w:color="auto"/>
        <w:right w:val="none" w:sz="0" w:space="0" w:color="auto"/>
      </w:divBdr>
    </w:div>
    <w:div w:id="1732338427">
      <w:bodyDiv w:val="1"/>
      <w:marLeft w:val="0"/>
      <w:marRight w:val="0"/>
      <w:marTop w:val="0"/>
      <w:marBottom w:val="0"/>
      <w:divBdr>
        <w:top w:val="none" w:sz="0" w:space="0" w:color="auto"/>
        <w:left w:val="none" w:sz="0" w:space="0" w:color="auto"/>
        <w:bottom w:val="none" w:sz="0" w:space="0" w:color="auto"/>
        <w:right w:val="none" w:sz="0" w:space="0" w:color="auto"/>
      </w:divBdr>
      <w:divsChild>
        <w:div w:id="2078016589">
          <w:marLeft w:val="0"/>
          <w:marRight w:val="0"/>
          <w:marTop w:val="0"/>
          <w:marBottom w:val="0"/>
          <w:divBdr>
            <w:top w:val="none" w:sz="0" w:space="0" w:color="auto"/>
            <w:left w:val="none" w:sz="0" w:space="0" w:color="auto"/>
            <w:bottom w:val="none" w:sz="0" w:space="0" w:color="auto"/>
            <w:right w:val="none" w:sz="0" w:space="0" w:color="auto"/>
          </w:divBdr>
        </w:div>
        <w:div w:id="236477235">
          <w:marLeft w:val="0"/>
          <w:marRight w:val="0"/>
          <w:marTop w:val="0"/>
          <w:marBottom w:val="0"/>
          <w:divBdr>
            <w:top w:val="none" w:sz="0" w:space="0" w:color="auto"/>
            <w:left w:val="none" w:sz="0" w:space="0" w:color="auto"/>
            <w:bottom w:val="none" w:sz="0" w:space="0" w:color="auto"/>
            <w:right w:val="none" w:sz="0" w:space="0" w:color="auto"/>
          </w:divBdr>
        </w:div>
        <w:div w:id="1584414412">
          <w:marLeft w:val="0"/>
          <w:marRight w:val="0"/>
          <w:marTop w:val="0"/>
          <w:marBottom w:val="0"/>
          <w:divBdr>
            <w:top w:val="none" w:sz="0" w:space="0" w:color="auto"/>
            <w:left w:val="none" w:sz="0" w:space="0" w:color="auto"/>
            <w:bottom w:val="none" w:sz="0" w:space="0" w:color="auto"/>
            <w:right w:val="none" w:sz="0" w:space="0" w:color="auto"/>
          </w:divBdr>
        </w:div>
        <w:div w:id="655452356">
          <w:marLeft w:val="0"/>
          <w:marRight w:val="0"/>
          <w:marTop w:val="0"/>
          <w:marBottom w:val="0"/>
          <w:divBdr>
            <w:top w:val="none" w:sz="0" w:space="0" w:color="auto"/>
            <w:left w:val="none" w:sz="0" w:space="0" w:color="auto"/>
            <w:bottom w:val="none" w:sz="0" w:space="0" w:color="auto"/>
            <w:right w:val="none" w:sz="0" w:space="0" w:color="auto"/>
          </w:divBdr>
        </w:div>
        <w:div w:id="1131051191">
          <w:marLeft w:val="0"/>
          <w:marRight w:val="0"/>
          <w:marTop w:val="0"/>
          <w:marBottom w:val="0"/>
          <w:divBdr>
            <w:top w:val="none" w:sz="0" w:space="0" w:color="auto"/>
            <w:left w:val="none" w:sz="0" w:space="0" w:color="auto"/>
            <w:bottom w:val="none" w:sz="0" w:space="0" w:color="auto"/>
            <w:right w:val="none" w:sz="0" w:space="0" w:color="auto"/>
          </w:divBdr>
        </w:div>
        <w:div w:id="1085960585">
          <w:marLeft w:val="0"/>
          <w:marRight w:val="0"/>
          <w:marTop w:val="0"/>
          <w:marBottom w:val="0"/>
          <w:divBdr>
            <w:top w:val="none" w:sz="0" w:space="0" w:color="auto"/>
            <w:left w:val="none" w:sz="0" w:space="0" w:color="auto"/>
            <w:bottom w:val="none" w:sz="0" w:space="0" w:color="auto"/>
            <w:right w:val="none" w:sz="0" w:space="0" w:color="auto"/>
          </w:divBdr>
        </w:div>
        <w:div w:id="1371371825">
          <w:marLeft w:val="0"/>
          <w:marRight w:val="0"/>
          <w:marTop w:val="0"/>
          <w:marBottom w:val="0"/>
          <w:divBdr>
            <w:top w:val="none" w:sz="0" w:space="0" w:color="auto"/>
            <w:left w:val="none" w:sz="0" w:space="0" w:color="auto"/>
            <w:bottom w:val="none" w:sz="0" w:space="0" w:color="auto"/>
            <w:right w:val="none" w:sz="0" w:space="0" w:color="auto"/>
          </w:divBdr>
        </w:div>
        <w:div w:id="109132879">
          <w:marLeft w:val="0"/>
          <w:marRight w:val="0"/>
          <w:marTop w:val="0"/>
          <w:marBottom w:val="0"/>
          <w:divBdr>
            <w:top w:val="none" w:sz="0" w:space="0" w:color="auto"/>
            <w:left w:val="none" w:sz="0" w:space="0" w:color="auto"/>
            <w:bottom w:val="none" w:sz="0" w:space="0" w:color="auto"/>
            <w:right w:val="none" w:sz="0" w:space="0" w:color="auto"/>
          </w:divBdr>
        </w:div>
        <w:div w:id="704674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icm.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B9F3-3BCF-4DCB-852B-EB330440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6665</Words>
  <Characters>39673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46246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OMOTOLA</dc:creator>
  <cp:lastModifiedBy>OMOTOLA</cp:lastModifiedBy>
  <cp:revision>4</cp:revision>
  <cp:lastPrinted>2016-03-02T13:49:00Z</cp:lastPrinted>
  <dcterms:created xsi:type="dcterms:W3CDTF">2016-03-02T15:05:00Z</dcterms:created>
  <dcterms:modified xsi:type="dcterms:W3CDTF">2016-03-02T17:53:00Z</dcterms:modified>
</cp:coreProperties>
</file>